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B99" w:rsidRPr="004361A5" w:rsidRDefault="00EA4B99" w:rsidP="00305FFE">
      <w:pPr>
        <w:shd w:val="clear" w:color="auto" w:fill="FFFFFF"/>
        <w:spacing w:after="0"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Cs/>
          <w:sz w:val="28"/>
          <w:szCs w:val="28"/>
          <w:lang w:eastAsia="ru-RU"/>
        </w:rPr>
        <w:t>СХВАЛЕНО                                                                               ЗАТВЕРДЖЕНО</w:t>
      </w:r>
    </w:p>
    <w:p w:rsidR="005614B9" w:rsidRPr="00C13A77" w:rsidRDefault="00EA4B99" w:rsidP="003C0024">
      <w:pPr>
        <w:shd w:val="clear" w:color="auto" w:fill="FFFFFF"/>
        <w:spacing w:after="0" w:line="240" w:lineRule="auto"/>
        <w:rPr>
          <w:rFonts w:ascii="Times New Roman" w:eastAsia="Times New Roman" w:hAnsi="Times New Roman" w:cs="Times New Roman"/>
          <w:bCs/>
          <w:sz w:val="28"/>
          <w:szCs w:val="28"/>
          <w:lang w:val="uk-UA" w:eastAsia="ru-RU"/>
        </w:rPr>
      </w:pPr>
      <w:r w:rsidRPr="004361A5">
        <w:rPr>
          <w:rFonts w:ascii="Times New Roman" w:eastAsia="Times New Roman" w:hAnsi="Times New Roman" w:cs="Times New Roman"/>
          <w:bCs/>
          <w:sz w:val="28"/>
          <w:szCs w:val="28"/>
          <w:lang w:eastAsia="ru-RU"/>
        </w:rPr>
        <w:t>педагогічною радою                                  </w:t>
      </w:r>
      <w:r w:rsidR="003C0024" w:rsidRPr="004361A5">
        <w:rPr>
          <w:rFonts w:ascii="Times New Roman" w:eastAsia="Times New Roman" w:hAnsi="Times New Roman" w:cs="Times New Roman"/>
          <w:bCs/>
          <w:sz w:val="28"/>
          <w:szCs w:val="28"/>
          <w:lang w:eastAsia="ru-RU"/>
        </w:rPr>
        <w:t>                     </w:t>
      </w:r>
      <w:r w:rsidR="005614B9" w:rsidRPr="004361A5">
        <w:rPr>
          <w:rFonts w:ascii="Times New Roman" w:eastAsia="Times New Roman" w:hAnsi="Times New Roman" w:cs="Times New Roman"/>
          <w:bCs/>
          <w:sz w:val="28"/>
          <w:szCs w:val="28"/>
          <w:lang w:eastAsia="ru-RU"/>
        </w:rPr>
        <w:t>н</w:t>
      </w:r>
      <w:r w:rsidRPr="004361A5">
        <w:rPr>
          <w:rFonts w:ascii="Times New Roman" w:eastAsia="Times New Roman" w:hAnsi="Times New Roman" w:cs="Times New Roman"/>
          <w:bCs/>
          <w:sz w:val="28"/>
          <w:szCs w:val="28"/>
          <w:lang w:eastAsia="ru-RU"/>
        </w:rPr>
        <w:t xml:space="preserve">аказ </w:t>
      </w:r>
      <w:r w:rsidR="00305FFE" w:rsidRPr="004361A5">
        <w:rPr>
          <w:rFonts w:ascii="Times New Roman" w:eastAsia="Times New Roman" w:hAnsi="Times New Roman" w:cs="Times New Roman"/>
          <w:bCs/>
          <w:sz w:val="28"/>
          <w:szCs w:val="28"/>
          <w:lang w:eastAsia="ru-RU"/>
        </w:rPr>
        <w:t>№</w:t>
      </w:r>
      <w:r w:rsidR="00C13A77">
        <w:rPr>
          <w:rFonts w:ascii="Times New Roman" w:eastAsia="Times New Roman" w:hAnsi="Times New Roman" w:cs="Times New Roman"/>
          <w:bCs/>
          <w:sz w:val="28"/>
          <w:szCs w:val="28"/>
          <w:lang w:val="uk-UA" w:eastAsia="ru-RU"/>
        </w:rPr>
        <w:t xml:space="preserve"> 32</w:t>
      </w:r>
      <w:bookmarkStart w:id="0" w:name="_GoBack"/>
      <w:bookmarkEnd w:id="0"/>
    </w:p>
    <w:p w:rsidR="005614B9" w:rsidRPr="00C13A77" w:rsidRDefault="005614B9" w:rsidP="003C0024">
      <w:pPr>
        <w:shd w:val="clear" w:color="auto" w:fill="FFFFFF"/>
        <w:spacing w:after="0" w:line="240" w:lineRule="auto"/>
        <w:rPr>
          <w:rFonts w:ascii="Times New Roman" w:eastAsia="Times New Roman" w:hAnsi="Times New Roman" w:cs="Times New Roman"/>
          <w:bCs/>
          <w:sz w:val="28"/>
          <w:szCs w:val="28"/>
          <w:lang w:val="uk-UA" w:eastAsia="ru-RU"/>
        </w:rPr>
      </w:pPr>
      <w:r w:rsidRPr="004361A5">
        <w:rPr>
          <w:rFonts w:ascii="Times New Roman" w:eastAsia="Times New Roman" w:hAnsi="Times New Roman" w:cs="Times New Roman"/>
          <w:bCs/>
          <w:sz w:val="28"/>
          <w:szCs w:val="28"/>
          <w:lang w:val="uk-UA" w:eastAsia="ru-RU"/>
        </w:rPr>
        <w:t xml:space="preserve">КЗ «ЦДЮТ Долинської                   </w:t>
      </w:r>
      <w:r w:rsidR="00C13A77">
        <w:rPr>
          <w:rFonts w:ascii="Times New Roman" w:eastAsia="Times New Roman" w:hAnsi="Times New Roman" w:cs="Times New Roman"/>
          <w:bCs/>
          <w:sz w:val="28"/>
          <w:szCs w:val="28"/>
          <w:lang w:val="uk-UA" w:eastAsia="ru-RU"/>
        </w:rPr>
        <w:t xml:space="preserve">                              </w:t>
      </w:r>
      <w:r w:rsidRPr="004361A5">
        <w:rPr>
          <w:rFonts w:ascii="Times New Roman" w:eastAsia="Times New Roman" w:hAnsi="Times New Roman" w:cs="Times New Roman"/>
          <w:bCs/>
          <w:sz w:val="28"/>
          <w:szCs w:val="28"/>
          <w:lang w:val="uk-UA" w:eastAsia="ru-RU"/>
        </w:rPr>
        <w:t xml:space="preserve"> </w:t>
      </w:r>
      <w:r w:rsidRPr="004361A5">
        <w:rPr>
          <w:rFonts w:ascii="Times New Roman" w:eastAsia="Times New Roman" w:hAnsi="Times New Roman" w:cs="Times New Roman"/>
          <w:bCs/>
          <w:sz w:val="28"/>
          <w:szCs w:val="28"/>
          <w:lang w:eastAsia="ru-RU"/>
        </w:rPr>
        <w:t>від</w:t>
      </w:r>
      <w:r w:rsidR="00305FFE">
        <w:rPr>
          <w:rFonts w:ascii="Times New Roman" w:eastAsia="Times New Roman" w:hAnsi="Times New Roman" w:cs="Times New Roman"/>
          <w:bCs/>
          <w:sz w:val="28"/>
          <w:szCs w:val="28"/>
          <w:lang w:val="uk-UA" w:eastAsia="ru-RU"/>
        </w:rPr>
        <w:t xml:space="preserve">  </w:t>
      </w:r>
      <w:r w:rsidR="00C13A77">
        <w:rPr>
          <w:rFonts w:ascii="Times New Roman" w:eastAsia="Times New Roman" w:hAnsi="Times New Roman" w:cs="Times New Roman"/>
          <w:bCs/>
          <w:sz w:val="28"/>
          <w:szCs w:val="28"/>
          <w:lang w:val="uk-UA" w:eastAsia="ru-RU"/>
        </w:rPr>
        <w:t>30 березня 2023 року</w:t>
      </w:r>
    </w:p>
    <w:p w:rsidR="00EA4B99" w:rsidRPr="004361A5" w:rsidRDefault="005614B9" w:rsidP="003C0024">
      <w:pPr>
        <w:shd w:val="clear" w:color="auto" w:fill="FFFFFF"/>
        <w:spacing w:after="0"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Cs/>
          <w:sz w:val="28"/>
          <w:szCs w:val="28"/>
          <w:lang w:val="uk-UA" w:eastAsia="ru-RU"/>
        </w:rPr>
        <w:t xml:space="preserve">міської ради»                                                        </w:t>
      </w:r>
    </w:p>
    <w:p w:rsidR="00EA4B99" w:rsidRPr="004361A5" w:rsidRDefault="003C0024" w:rsidP="003C0024">
      <w:pPr>
        <w:shd w:val="clear" w:color="auto" w:fill="FFFFFF"/>
        <w:spacing w:after="0"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Cs/>
          <w:sz w:val="28"/>
          <w:szCs w:val="28"/>
          <w:lang w:val="uk-UA" w:eastAsia="ru-RU"/>
        </w:rPr>
        <w:t>п</w:t>
      </w:r>
      <w:r w:rsidR="005614B9" w:rsidRPr="004361A5">
        <w:rPr>
          <w:rFonts w:ascii="Times New Roman" w:eastAsia="Times New Roman" w:hAnsi="Times New Roman" w:cs="Times New Roman"/>
          <w:bCs/>
          <w:sz w:val="28"/>
          <w:szCs w:val="28"/>
          <w:lang w:eastAsia="ru-RU"/>
        </w:rPr>
        <w:t>ротокол</w:t>
      </w:r>
      <w:r w:rsidR="005614B9" w:rsidRPr="004361A5">
        <w:rPr>
          <w:rFonts w:ascii="Times New Roman" w:eastAsia="Times New Roman" w:hAnsi="Times New Roman" w:cs="Times New Roman"/>
          <w:bCs/>
          <w:sz w:val="28"/>
          <w:szCs w:val="28"/>
          <w:lang w:val="uk-UA" w:eastAsia="ru-RU"/>
        </w:rPr>
        <w:t xml:space="preserve"> </w:t>
      </w:r>
      <w:r w:rsidR="00EA4B99" w:rsidRPr="004361A5">
        <w:rPr>
          <w:rFonts w:ascii="Times New Roman" w:eastAsia="Times New Roman" w:hAnsi="Times New Roman" w:cs="Times New Roman"/>
          <w:bCs/>
          <w:sz w:val="28"/>
          <w:szCs w:val="28"/>
          <w:lang w:eastAsia="ru-RU"/>
        </w:rPr>
        <w:t>№ </w:t>
      </w:r>
      <w:r w:rsidR="00305FFE">
        <w:rPr>
          <w:rFonts w:ascii="Times New Roman" w:eastAsia="Times New Roman" w:hAnsi="Times New Roman" w:cs="Times New Roman"/>
          <w:bCs/>
          <w:sz w:val="28"/>
          <w:szCs w:val="28"/>
          <w:lang w:val="uk-UA" w:eastAsia="ru-RU"/>
        </w:rPr>
        <w:t>2</w:t>
      </w:r>
      <w:r w:rsidR="00EA4B99" w:rsidRPr="004361A5">
        <w:rPr>
          <w:rFonts w:ascii="Times New Roman" w:eastAsia="Times New Roman" w:hAnsi="Times New Roman" w:cs="Times New Roman"/>
          <w:bCs/>
          <w:sz w:val="28"/>
          <w:szCs w:val="28"/>
          <w:lang w:eastAsia="ru-RU"/>
        </w:rPr>
        <w:t>                                              </w:t>
      </w:r>
      <w:r w:rsidR="005614B9" w:rsidRPr="004361A5">
        <w:rPr>
          <w:rFonts w:ascii="Times New Roman" w:eastAsia="Times New Roman" w:hAnsi="Times New Roman" w:cs="Times New Roman"/>
          <w:bCs/>
          <w:sz w:val="28"/>
          <w:szCs w:val="28"/>
          <w:lang w:eastAsia="ru-RU"/>
        </w:rPr>
        <w:t>                          </w:t>
      </w:r>
    </w:p>
    <w:p w:rsidR="00EA4B99" w:rsidRPr="004361A5" w:rsidRDefault="003C0024" w:rsidP="00305FFE">
      <w:pPr>
        <w:shd w:val="clear" w:color="auto" w:fill="FFFFFF"/>
        <w:tabs>
          <w:tab w:val="left" w:pos="6096"/>
          <w:tab w:val="left" w:pos="6237"/>
        </w:tabs>
        <w:spacing w:after="0"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Cs/>
          <w:sz w:val="28"/>
          <w:szCs w:val="28"/>
          <w:lang w:val="uk-UA" w:eastAsia="ru-RU"/>
        </w:rPr>
        <w:t>в</w:t>
      </w:r>
      <w:r w:rsidR="00EA4B99" w:rsidRPr="004361A5">
        <w:rPr>
          <w:rFonts w:ascii="Times New Roman" w:eastAsia="Times New Roman" w:hAnsi="Times New Roman" w:cs="Times New Roman"/>
          <w:bCs/>
          <w:sz w:val="28"/>
          <w:szCs w:val="28"/>
          <w:lang w:eastAsia="ru-RU"/>
        </w:rPr>
        <w:t>ід </w:t>
      </w:r>
      <w:r w:rsidR="00305FFE">
        <w:rPr>
          <w:rFonts w:ascii="Times New Roman" w:eastAsia="Times New Roman" w:hAnsi="Times New Roman" w:cs="Times New Roman"/>
          <w:bCs/>
          <w:sz w:val="28"/>
          <w:szCs w:val="28"/>
          <w:lang w:val="uk-UA" w:eastAsia="ru-RU"/>
        </w:rPr>
        <w:t xml:space="preserve">28.03.2023 </w:t>
      </w:r>
      <w:r w:rsidR="00305FFE" w:rsidRPr="00305FFE">
        <w:rPr>
          <w:rFonts w:ascii="Times New Roman" w:eastAsia="Times New Roman" w:hAnsi="Times New Roman" w:cs="Times New Roman"/>
          <w:bCs/>
          <w:sz w:val="28"/>
          <w:szCs w:val="28"/>
          <w:lang w:val="uk-UA" w:eastAsia="ru-RU"/>
        </w:rPr>
        <w:t xml:space="preserve"> </w:t>
      </w:r>
      <w:r w:rsidR="00EA4B99" w:rsidRPr="004361A5">
        <w:rPr>
          <w:rFonts w:ascii="Times New Roman" w:eastAsia="Times New Roman" w:hAnsi="Times New Roman" w:cs="Times New Roman"/>
          <w:bCs/>
          <w:sz w:val="28"/>
          <w:szCs w:val="28"/>
          <w:lang w:eastAsia="ru-RU"/>
        </w:rPr>
        <w:t>                                                       </w:t>
      </w:r>
      <w:r w:rsidR="00305FFE">
        <w:rPr>
          <w:rFonts w:ascii="Times New Roman" w:eastAsia="Times New Roman" w:hAnsi="Times New Roman" w:cs="Times New Roman"/>
          <w:bCs/>
          <w:sz w:val="28"/>
          <w:szCs w:val="28"/>
          <w:lang w:eastAsia="ru-RU"/>
        </w:rPr>
        <w:t>                          </w:t>
      </w:r>
      <w:r w:rsidR="00305FFE">
        <w:rPr>
          <w:rFonts w:ascii="Times New Roman" w:eastAsia="Times New Roman" w:hAnsi="Times New Roman" w:cs="Times New Roman"/>
          <w:bCs/>
          <w:sz w:val="28"/>
          <w:szCs w:val="28"/>
          <w:lang w:val="uk-UA" w:eastAsia="ru-RU"/>
        </w:rPr>
        <w:t xml:space="preserve">                   </w:t>
      </w:r>
      <w:r w:rsidR="00305FFE">
        <w:rPr>
          <w:rFonts w:ascii="Times New Roman" w:eastAsia="Times New Roman" w:hAnsi="Times New Roman" w:cs="Times New Roman"/>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b/>
          <w:bCs/>
          <w:sz w:val="28"/>
          <w:szCs w:val="28"/>
          <w:lang w:eastAsia="ru-RU"/>
        </w:rPr>
      </w:pPr>
      <w:r w:rsidRPr="004361A5">
        <w:rPr>
          <w:rFonts w:ascii="Times New Roman" w:eastAsia="Times New Roman" w:hAnsi="Times New Roman" w:cs="Times New Roman"/>
          <w:b/>
          <w:bCs/>
          <w:sz w:val="28"/>
          <w:szCs w:val="28"/>
          <w:lang w:eastAsia="ru-RU"/>
        </w:rPr>
        <w:t> </w:t>
      </w: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sz w:val="28"/>
          <w:szCs w:val="28"/>
          <w:lang w:eastAsia="ru-RU"/>
        </w:rPr>
      </w:pP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jc w:val="center"/>
        <w:rPr>
          <w:rFonts w:ascii="Times New Roman" w:eastAsia="Times New Roman" w:hAnsi="Times New Roman" w:cs="Times New Roman"/>
          <w:sz w:val="36"/>
          <w:szCs w:val="36"/>
          <w:lang w:eastAsia="ru-RU"/>
        </w:rPr>
      </w:pPr>
      <w:r w:rsidRPr="004361A5">
        <w:rPr>
          <w:rFonts w:ascii="Times New Roman" w:eastAsia="Times New Roman" w:hAnsi="Times New Roman" w:cs="Times New Roman"/>
          <w:b/>
          <w:bCs/>
          <w:sz w:val="36"/>
          <w:szCs w:val="36"/>
          <w:lang w:eastAsia="ru-RU"/>
        </w:rPr>
        <w:t>ПОЛОЖЕННЯ</w:t>
      </w:r>
    </w:p>
    <w:p w:rsidR="00EA4B99" w:rsidRPr="004361A5" w:rsidRDefault="00EA4B99" w:rsidP="00EA4B99">
      <w:pPr>
        <w:shd w:val="clear" w:color="auto" w:fill="FFFFFF"/>
        <w:spacing w:after="75" w:line="240" w:lineRule="auto"/>
        <w:jc w:val="center"/>
        <w:rPr>
          <w:rFonts w:ascii="Times New Roman" w:eastAsia="Times New Roman" w:hAnsi="Times New Roman" w:cs="Times New Roman"/>
          <w:sz w:val="36"/>
          <w:szCs w:val="36"/>
          <w:lang w:eastAsia="ru-RU"/>
        </w:rPr>
      </w:pPr>
      <w:r w:rsidRPr="004361A5">
        <w:rPr>
          <w:rFonts w:ascii="Times New Roman" w:eastAsia="Times New Roman" w:hAnsi="Times New Roman" w:cs="Times New Roman"/>
          <w:b/>
          <w:bCs/>
          <w:sz w:val="36"/>
          <w:szCs w:val="36"/>
          <w:lang w:eastAsia="ru-RU"/>
        </w:rPr>
        <w:t>про внутрішню систему забезпечення якості освіти </w:t>
      </w:r>
    </w:p>
    <w:p w:rsidR="005614B9" w:rsidRPr="004361A5" w:rsidRDefault="00EA4B99" w:rsidP="005614B9">
      <w:pPr>
        <w:shd w:val="clear" w:color="auto" w:fill="FFFFFF"/>
        <w:spacing w:after="75" w:line="240" w:lineRule="auto"/>
        <w:jc w:val="center"/>
        <w:rPr>
          <w:rFonts w:ascii="Times New Roman" w:eastAsia="Times New Roman" w:hAnsi="Times New Roman" w:cs="Times New Roman"/>
          <w:b/>
          <w:bCs/>
          <w:sz w:val="36"/>
          <w:szCs w:val="36"/>
          <w:lang w:eastAsia="ru-RU"/>
        </w:rPr>
      </w:pPr>
      <w:r w:rsidRPr="004361A5">
        <w:rPr>
          <w:rFonts w:ascii="Times New Roman" w:eastAsia="Times New Roman" w:hAnsi="Times New Roman" w:cs="Times New Roman"/>
          <w:b/>
          <w:bCs/>
          <w:sz w:val="36"/>
          <w:szCs w:val="36"/>
          <w:lang w:eastAsia="ru-RU"/>
        </w:rPr>
        <w:t xml:space="preserve">у </w:t>
      </w:r>
      <w:r w:rsidR="005614B9" w:rsidRPr="004361A5">
        <w:rPr>
          <w:rFonts w:ascii="Times New Roman" w:eastAsia="Times New Roman" w:hAnsi="Times New Roman" w:cs="Times New Roman"/>
          <w:b/>
          <w:bCs/>
          <w:sz w:val="36"/>
          <w:szCs w:val="36"/>
          <w:lang w:val="uk-UA" w:eastAsia="ru-RU"/>
        </w:rPr>
        <w:t>КЗ «ЦДЮТ Долинської міської ради»</w:t>
      </w:r>
    </w:p>
    <w:p w:rsidR="00EA4B99" w:rsidRPr="004361A5" w:rsidRDefault="005614B9" w:rsidP="00EA4B99">
      <w:pPr>
        <w:shd w:val="clear" w:color="auto" w:fill="FFFFFF"/>
        <w:spacing w:after="75" w:line="240" w:lineRule="auto"/>
        <w:jc w:val="center"/>
        <w:rPr>
          <w:rFonts w:ascii="Times New Roman" w:eastAsia="Times New Roman" w:hAnsi="Times New Roman" w:cs="Times New Roman"/>
          <w:sz w:val="36"/>
          <w:szCs w:val="36"/>
          <w:lang w:eastAsia="ru-RU"/>
        </w:rPr>
      </w:pPr>
      <w:r w:rsidRPr="004361A5">
        <w:rPr>
          <w:rFonts w:ascii="Times New Roman" w:eastAsia="Times New Roman" w:hAnsi="Times New Roman" w:cs="Times New Roman"/>
          <w:b/>
          <w:bCs/>
          <w:sz w:val="36"/>
          <w:szCs w:val="36"/>
          <w:lang w:val="uk-UA" w:eastAsia="ru-RU"/>
        </w:rPr>
        <w:t xml:space="preserve">Кіровоградської </w:t>
      </w:r>
      <w:r w:rsidR="00EA4B99" w:rsidRPr="004361A5">
        <w:rPr>
          <w:rFonts w:ascii="Times New Roman" w:eastAsia="Times New Roman" w:hAnsi="Times New Roman" w:cs="Times New Roman"/>
          <w:b/>
          <w:bCs/>
          <w:sz w:val="36"/>
          <w:szCs w:val="36"/>
          <w:lang w:eastAsia="ru-RU"/>
        </w:rPr>
        <w:t xml:space="preserve"> області</w:t>
      </w:r>
    </w:p>
    <w:p w:rsidR="00EA4B99" w:rsidRPr="004361A5" w:rsidRDefault="00EA4B99" w:rsidP="00EA4B99">
      <w:pPr>
        <w:shd w:val="clear" w:color="auto" w:fill="FFFFFF"/>
        <w:spacing w:after="75"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3C0024"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5614B9" w:rsidRPr="004361A5" w:rsidRDefault="005614B9" w:rsidP="00EA4B99">
      <w:pPr>
        <w:shd w:val="clear" w:color="auto" w:fill="FFFFFF"/>
        <w:spacing w:after="75" w:line="240" w:lineRule="auto"/>
        <w:rPr>
          <w:rFonts w:ascii="Times New Roman" w:eastAsia="Times New Roman" w:hAnsi="Times New Roman" w:cs="Times New Roman"/>
          <w:sz w:val="28"/>
          <w:szCs w:val="28"/>
          <w:lang w:eastAsia="ru-RU"/>
        </w:rPr>
      </w:pPr>
    </w:p>
    <w:p w:rsidR="00EA4B99" w:rsidRPr="004361A5" w:rsidRDefault="00EA4B99" w:rsidP="00EA4B99">
      <w:pPr>
        <w:shd w:val="clear" w:color="auto" w:fill="FFFFFF"/>
        <w:spacing w:after="75"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ЗМІСТ</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Загальні положення</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Стратегія та процедури забезпечення якості позашкільної освіти</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Система та механізми забезпечення академічної доброчесності</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Критерії, правила і процедури оцінювання здобувачів освіти</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Критерії, правила і процедури оцінювання педагогічної діяльності педагогічних працівників.</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Критерії, правила і процедури оцінювання управлінської діяльності керівних працівників закладу освіти</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Інклюзивне освітнє середовище в центрі: універсальний дизайн та розумне пристосування</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Запобігання і протидія  булінгу</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Застосування системи внутрішнього моніторингу для відстеження й коригування результатів освітньої діяльності</w:t>
      </w:r>
    </w:p>
    <w:p w:rsidR="00EA4B99" w:rsidRPr="00E94279" w:rsidRDefault="00EA4B99" w:rsidP="00E94279">
      <w:pPr>
        <w:numPr>
          <w:ilvl w:val="0"/>
          <w:numId w:val="58"/>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E94279">
        <w:rPr>
          <w:rFonts w:ascii="Times New Roman" w:eastAsia="Times New Roman" w:hAnsi="Times New Roman" w:cs="Times New Roman"/>
          <w:bCs/>
          <w:sz w:val="32"/>
          <w:szCs w:val="32"/>
          <w:lang w:eastAsia="ru-RU"/>
        </w:rPr>
        <w:t>Механізми реалізації внутрішньої системи забезпечення якості освіти</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p>
    <w:p w:rsidR="00EA4B99" w:rsidRPr="004361A5" w:rsidRDefault="00EA4B99" w:rsidP="00EA4B99">
      <w:pPr>
        <w:shd w:val="clear" w:color="auto" w:fill="FFFFFF"/>
        <w:spacing w:after="75" w:line="240" w:lineRule="auto"/>
        <w:rPr>
          <w:rFonts w:ascii="Times New Roman" w:eastAsia="Times New Roman" w:hAnsi="Times New Roman" w:cs="Times New Roman"/>
          <w:b/>
          <w:bCs/>
          <w:sz w:val="28"/>
          <w:szCs w:val="28"/>
          <w:lang w:eastAsia="ru-RU"/>
        </w:rPr>
      </w:pPr>
      <w:r w:rsidRPr="004361A5">
        <w:rPr>
          <w:rFonts w:ascii="Times New Roman" w:eastAsia="Times New Roman" w:hAnsi="Times New Roman" w:cs="Times New Roman"/>
          <w:b/>
          <w:bCs/>
          <w:sz w:val="28"/>
          <w:szCs w:val="28"/>
          <w:lang w:eastAsia="ru-RU"/>
        </w:rPr>
        <w:t> </w:t>
      </w: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C0024" w:rsidRPr="004361A5" w:rsidRDefault="003C0024" w:rsidP="00EA4B99">
      <w:pPr>
        <w:shd w:val="clear" w:color="auto" w:fill="FFFFFF"/>
        <w:spacing w:after="75" w:line="240" w:lineRule="auto"/>
        <w:rPr>
          <w:rFonts w:ascii="Times New Roman" w:eastAsia="Times New Roman" w:hAnsi="Times New Roman" w:cs="Times New Roman"/>
          <w:b/>
          <w:bCs/>
          <w:sz w:val="28"/>
          <w:szCs w:val="28"/>
          <w:lang w:eastAsia="ru-RU"/>
        </w:rPr>
      </w:pPr>
    </w:p>
    <w:p w:rsidR="003F58AA" w:rsidRPr="004361A5" w:rsidRDefault="003F58AA" w:rsidP="00EA4B99">
      <w:pPr>
        <w:shd w:val="clear" w:color="auto" w:fill="FFFFFF"/>
        <w:spacing w:after="75" w:line="240" w:lineRule="auto"/>
        <w:rPr>
          <w:rFonts w:ascii="Times New Roman" w:eastAsia="Times New Roman" w:hAnsi="Times New Roman" w:cs="Times New Roman"/>
          <w:sz w:val="28"/>
          <w:szCs w:val="28"/>
          <w:lang w:eastAsia="ru-RU"/>
        </w:rPr>
      </w:pPr>
    </w:p>
    <w:p w:rsidR="00FB745C" w:rsidRPr="004361A5" w:rsidRDefault="00FB745C" w:rsidP="00EA4B99">
      <w:pPr>
        <w:shd w:val="clear" w:color="auto" w:fill="FFFFFF"/>
        <w:spacing w:after="75" w:line="240" w:lineRule="auto"/>
        <w:rPr>
          <w:rFonts w:ascii="Times New Roman" w:eastAsia="Times New Roman" w:hAnsi="Times New Roman" w:cs="Times New Roman"/>
          <w:sz w:val="28"/>
          <w:szCs w:val="28"/>
          <w:lang w:eastAsia="ru-RU"/>
        </w:rPr>
      </w:pPr>
    </w:p>
    <w:p w:rsidR="00FB745C" w:rsidRDefault="00FB745C" w:rsidP="00EA4B99">
      <w:pPr>
        <w:shd w:val="clear" w:color="auto" w:fill="FFFFFF"/>
        <w:spacing w:after="75" w:line="240" w:lineRule="auto"/>
        <w:rPr>
          <w:rFonts w:ascii="Times New Roman" w:eastAsia="Times New Roman" w:hAnsi="Times New Roman" w:cs="Times New Roman"/>
          <w:sz w:val="28"/>
          <w:szCs w:val="28"/>
          <w:lang w:eastAsia="ru-RU"/>
        </w:rPr>
      </w:pPr>
    </w:p>
    <w:p w:rsidR="00E94279" w:rsidRPr="004361A5" w:rsidRDefault="00E94279" w:rsidP="00EA4B99">
      <w:pPr>
        <w:shd w:val="clear" w:color="auto" w:fill="FFFFFF"/>
        <w:spacing w:after="75" w:line="240" w:lineRule="auto"/>
        <w:rPr>
          <w:rFonts w:ascii="Times New Roman" w:eastAsia="Times New Roman" w:hAnsi="Times New Roman" w:cs="Times New Roman"/>
          <w:sz w:val="28"/>
          <w:szCs w:val="28"/>
          <w:lang w:eastAsia="ru-RU"/>
        </w:rPr>
      </w:pPr>
    </w:p>
    <w:p w:rsidR="00EA4B99" w:rsidRPr="004361A5" w:rsidRDefault="00EA4B99" w:rsidP="005614B9">
      <w:pPr>
        <w:shd w:val="clear" w:color="auto" w:fill="FFFFFF"/>
        <w:spacing w:after="75"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lastRenderedPageBreak/>
        <w:t>І. Загальні положення</w:t>
      </w:r>
    </w:p>
    <w:p w:rsidR="00EA4B99" w:rsidRPr="004361A5" w:rsidRDefault="005614B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 xml:space="preserve">Положення про внутрішню систему забезпечення якості освіти у </w:t>
      </w:r>
      <w:r w:rsidRPr="004361A5">
        <w:rPr>
          <w:rFonts w:ascii="Times New Roman" w:eastAsia="Times New Roman" w:hAnsi="Times New Roman" w:cs="Times New Roman"/>
          <w:sz w:val="28"/>
          <w:szCs w:val="28"/>
          <w:lang w:val="uk-UA" w:eastAsia="ru-RU"/>
        </w:rPr>
        <w:t>КЗ «</w:t>
      </w:r>
      <w:r w:rsidR="00EA4B99" w:rsidRPr="004361A5">
        <w:rPr>
          <w:rFonts w:ascii="Times New Roman" w:eastAsia="Times New Roman" w:hAnsi="Times New Roman" w:cs="Times New Roman"/>
          <w:sz w:val="28"/>
          <w:szCs w:val="28"/>
          <w:lang w:eastAsia="ru-RU"/>
        </w:rPr>
        <w:t xml:space="preserve">Центрі </w:t>
      </w:r>
      <w:r w:rsidRPr="004361A5">
        <w:rPr>
          <w:rFonts w:ascii="Times New Roman" w:eastAsia="Times New Roman" w:hAnsi="Times New Roman" w:cs="Times New Roman"/>
          <w:sz w:val="28"/>
          <w:szCs w:val="28"/>
          <w:lang w:val="uk-UA" w:eastAsia="ru-RU"/>
        </w:rPr>
        <w:t xml:space="preserve">дитячої та юнацької творчості Долинської міської ради» </w:t>
      </w:r>
      <w:r w:rsidR="00EA4B99" w:rsidRPr="004361A5">
        <w:rPr>
          <w:rFonts w:ascii="Times New Roman" w:eastAsia="Times New Roman" w:hAnsi="Times New Roman" w:cs="Times New Roman"/>
          <w:sz w:val="28"/>
          <w:szCs w:val="28"/>
          <w:lang w:eastAsia="ru-RU"/>
        </w:rPr>
        <w:t>(далі – Центр) розроблено відповідно до Закону України «Про освіту». Система забезпечення якості освіти складається із системи забезпечення закладом якості освітньої діяльності та якості позашкільної освіти (система внутрішнього забезпечення якості освіти).</w:t>
      </w:r>
    </w:p>
    <w:p w:rsidR="00EA4B99" w:rsidRPr="004361A5" w:rsidRDefault="005614B9"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val="uk-UA" w:eastAsia="ru-RU"/>
        </w:rPr>
        <w:t>Внутрішня система забезпечення якості освіти у Центрі позашкільної освіти розбудовується на виконання статті</w:t>
      </w:r>
      <w:r w:rsidR="00EA4B99" w:rsidRPr="004361A5">
        <w:rPr>
          <w:rFonts w:ascii="Times New Roman" w:eastAsia="Times New Roman" w:hAnsi="Times New Roman" w:cs="Times New Roman"/>
          <w:sz w:val="28"/>
          <w:szCs w:val="28"/>
          <w:lang w:eastAsia="ru-RU"/>
        </w:rPr>
        <w:t> </w:t>
      </w:r>
      <w:r w:rsidR="00EA4B99" w:rsidRPr="004361A5">
        <w:rPr>
          <w:rFonts w:ascii="Times New Roman" w:eastAsia="Times New Roman" w:hAnsi="Times New Roman" w:cs="Times New Roman"/>
          <w:sz w:val="28"/>
          <w:szCs w:val="28"/>
          <w:lang w:val="uk-UA" w:eastAsia="ru-RU"/>
        </w:rPr>
        <w:t>41 Закону України «Про освіту» для спрямування та контролю діяльності закладу щодо забезпечення якості освіти.</w:t>
      </w:r>
    </w:p>
    <w:p w:rsidR="00EA4B99" w:rsidRPr="004361A5" w:rsidRDefault="005614B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Процес створення та реалізації внутрішньої системи забезпечення якості освіти ЗПО базується на таких принципах:</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автономія закладу освіти;</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академічна доброчесність;</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академічна свобода;</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гнучкість та адаптивність системи освітньої діяльності;</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гуманізм;</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забезпечення якості освіти та якості освітньої діяльності;</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забезпечення рівного доступу до освіти без дискримінації за будь-якими ознаками, зокрема й за ознакою інвалідності;</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демократизм;</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державно-громадське управління;</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доступність для кожного громадянина всіх форм і типів освітніх послуг, що надаються державою;</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людиноцентризм, дитиноцентризм;</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постійне вдосконалення освітньої діяльності;</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свобода вибору видів, форм і темпу здобуття освіти, освітньої програми, закладу освіти, інших суб’єктів освітньої діяльності;</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урахування впливу зовнішніх чинників;</w:t>
      </w:r>
    </w:p>
    <w:p w:rsidR="00EA4B99" w:rsidRPr="004361A5" w:rsidRDefault="00EA4B99" w:rsidP="00EA4B9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цілісність системи управління якістю освіти.</w:t>
      </w:r>
    </w:p>
    <w:p w:rsidR="00EA4B99" w:rsidRPr="004361A5" w:rsidRDefault="005614B9"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b/>
          <w:bCs/>
          <w:i/>
          <w:iCs/>
          <w:sz w:val="28"/>
          <w:szCs w:val="28"/>
          <w:lang w:val="uk-UA" w:eastAsia="ru-RU"/>
        </w:rPr>
        <w:t xml:space="preserve">      </w:t>
      </w:r>
      <w:r w:rsidR="00EA4B99" w:rsidRPr="004361A5">
        <w:rPr>
          <w:rFonts w:ascii="Times New Roman" w:eastAsia="Times New Roman" w:hAnsi="Times New Roman" w:cs="Times New Roman"/>
          <w:b/>
          <w:bCs/>
          <w:i/>
          <w:iCs/>
          <w:sz w:val="28"/>
          <w:szCs w:val="28"/>
          <w:lang w:val="uk-UA" w:eastAsia="ru-RU"/>
        </w:rPr>
        <w:t>Метою розбудови та функціонування внутрішньої системи забезпечення якості освіти</w:t>
      </w:r>
      <w:r w:rsidR="00EA4B99" w:rsidRPr="004361A5">
        <w:rPr>
          <w:rFonts w:ascii="Times New Roman" w:eastAsia="Times New Roman" w:hAnsi="Times New Roman" w:cs="Times New Roman"/>
          <w:sz w:val="28"/>
          <w:szCs w:val="28"/>
          <w:lang w:eastAsia="ru-RU"/>
        </w:rPr>
        <w:t> </w:t>
      </w:r>
      <w:r w:rsidR="00EA4B99" w:rsidRPr="004361A5">
        <w:rPr>
          <w:rFonts w:ascii="Times New Roman" w:eastAsia="Times New Roman" w:hAnsi="Times New Roman" w:cs="Times New Roman"/>
          <w:sz w:val="28"/>
          <w:szCs w:val="28"/>
          <w:lang w:val="uk-UA" w:eastAsia="ru-RU"/>
        </w:rPr>
        <w:t>у Центрі є гарантування якості освіти; формування довіри громади до ЗПО; постійне й послідовне підвищення якості освіти.</w:t>
      </w:r>
    </w:p>
    <w:p w:rsidR="00EA4B99" w:rsidRPr="004361A5" w:rsidRDefault="005614B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Відповідальність за впровадження внутрішньої системи якості освіти в Центрі покладається на директора закладу.</w:t>
      </w:r>
    </w:p>
    <w:p w:rsidR="00EA4B99" w:rsidRPr="004361A5" w:rsidRDefault="00EA4B99" w:rsidP="003A03F7">
      <w:pPr>
        <w:shd w:val="clear" w:color="auto" w:fill="FFFFFF"/>
        <w:spacing w:after="75"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ІІ. Стратегія  та процедури забезпечення якості позашкільної освіти</w:t>
      </w:r>
    </w:p>
    <w:p w:rsidR="00EA4B99" w:rsidRPr="004361A5" w:rsidRDefault="00EA4B99" w:rsidP="00FB745C">
      <w:pPr>
        <w:shd w:val="clear" w:color="auto" w:fill="FFFFFF"/>
        <w:spacing w:after="0"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         </w:t>
      </w:r>
      <w:r w:rsidRPr="004361A5">
        <w:rPr>
          <w:rFonts w:ascii="Times New Roman" w:eastAsia="Times New Roman" w:hAnsi="Times New Roman" w:cs="Times New Roman"/>
          <w:i/>
          <w:iCs/>
          <w:sz w:val="28"/>
          <w:szCs w:val="28"/>
          <w:lang w:eastAsia="ru-RU"/>
        </w:rPr>
        <w:t>Внутрішня система забезпечення якості освіти базується на принципах:</w:t>
      </w:r>
    </w:p>
    <w:p w:rsidR="00EA4B99" w:rsidRPr="004361A5" w:rsidRDefault="00EA4B99" w:rsidP="00FB745C">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принцип процесного підходу, що розглядає діяльність закладу як сукупність освітніх процесів, які спрямовані на реалізацію визначених закладом </w:t>
      </w:r>
      <w:r w:rsidRPr="004361A5">
        <w:rPr>
          <w:rFonts w:ascii="Times New Roman" w:eastAsia="Times New Roman" w:hAnsi="Times New Roman" w:cs="Times New Roman"/>
          <w:sz w:val="28"/>
          <w:szCs w:val="28"/>
          <w:lang w:eastAsia="ru-RU"/>
        </w:rPr>
        <w:lastRenderedPageBreak/>
        <w:t>стратегічних цілей, при цьому управління якістю освітніх послуг реалізується через функції планування, організації, мотивації та контролю;</w:t>
      </w:r>
    </w:p>
    <w:p w:rsidR="00EA4B99" w:rsidRPr="004361A5" w:rsidRDefault="00EA4B99" w:rsidP="00EA4B99">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принцип цілісності, який вимагає єдності впливів освітньої діяльності, їх підпорядкованості, визначеній меті якості освітнього процесу;</w:t>
      </w:r>
    </w:p>
    <w:p w:rsidR="00EA4B99" w:rsidRPr="004361A5" w:rsidRDefault="00EA4B99" w:rsidP="00EA4B99">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принцип безперервності, що свідчить про необхідність постійної реалізації Центром на різних етапах процесу підготовки випускника закладу;</w:t>
      </w:r>
    </w:p>
    <w:p w:rsidR="00EA4B99" w:rsidRPr="004361A5" w:rsidRDefault="00EA4B99" w:rsidP="00EA4B99">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принцип розвитку, що виходить із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EA4B99" w:rsidRPr="004361A5" w:rsidRDefault="00EA4B99" w:rsidP="00FB745C">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EA4B99" w:rsidRPr="004361A5" w:rsidRDefault="00EA4B99" w:rsidP="003F58AA">
      <w:pPr>
        <w:shd w:val="clear" w:color="auto" w:fill="FFFFFF"/>
        <w:spacing w:after="75"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Внутрішня система забезпечення якості освіти у закладі включає:</w:t>
      </w:r>
    </w:p>
    <w:p w:rsidR="00EA4B99" w:rsidRPr="004361A5" w:rsidRDefault="00EA4B99" w:rsidP="00EA4B99">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стратегію та процедури забезпечення якості освіти;</w:t>
      </w:r>
    </w:p>
    <w:p w:rsidR="00EA4B99" w:rsidRPr="004361A5" w:rsidRDefault="00EA4B99" w:rsidP="00EA4B99">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планування освітнього процесу;</w:t>
      </w:r>
    </w:p>
    <w:p w:rsidR="00EA4B99" w:rsidRPr="004361A5" w:rsidRDefault="00EA4B99" w:rsidP="00EA4B99">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система й механізми забезпечення академічно</w:t>
      </w:r>
      <w:r w:rsidR="00DD08CA">
        <w:rPr>
          <w:rFonts w:ascii="Times New Roman" w:eastAsia="Times New Roman" w:hAnsi="Times New Roman" w:cs="Times New Roman"/>
          <w:sz w:val="28"/>
          <w:szCs w:val="28"/>
          <w:lang w:eastAsia="ru-RU"/>
        </w:rPr>
        <w:t>ї доброчесності в закладі</w:t>
      </w:r>
      <w:r w:rsidRPr="004361A5">
        <w:rPr>
          <w:rFonts w:ascii="Times New Roman" w:eastAsia="Times New Roman" w:hAnsi="Times New Roman" w:cs="Times New Roman"/>
          <w:sz w:val="28"/>
          <w:szCs w:val="28"/>
          <w:lang w:eastAsia="ru-RU"/>
        </w:rPr>
        <w:t>;</w:t>
      </w:r>
    </w:p>
    <w:p w:rsidR="00EA4B99" w:rsidRPr="004361A5" w:rsidRDefault="00EA4B99" w:rsidP="00EA4B99">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оприлюднені критерії, правила і процедури оцінювання здобувачів освіти;</w:t>
      </w:r>
    </w:p>
    <w:p w:rsidR="00EA4B99" w:rsidRPr="004361A5" w:rsidRDefault="00EA4B99" w:rsidP="00EA4B99">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оприлюднені критерії, правила і процедури оцінювання педагогічної діяльності педагогічних працівників закладу;</w:t>
      </w:r>
    </w:p>
    <w:p w:rsidR="00EA4B99" w:rsidRPr="004361A5" w:rsidRDefault="00EA4B99" w:rsidP="00EA4B99">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оприлюднені критерії, правила і процедури оцінювання управлінської діяльності керівних працівників Центру;</w:t>
      </w:r>
    </w:p>
    <w:p w:rsidR="00EA4B99" w:rsidRPr="004361A5" w:rsidRDefault="00EA4B99" w:rsidP="00EA4B99">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забезпечення наявності інформаційних систем для ефективного управління Центром;</w:t>
      </w:r>
    </w:p>
    <w:p w:rsidR="00EA4B99" w:rsidRPr="004361A5" w:rsidRDefault="00EA4B99" w:rsidP="00EA4B99">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створення в Центрі інклюзивного освітнього середовища, універсального дизайну та розумного пристосування;</w:t>
      </w:r>
    </w:p>
    <w:p w:rsidR="00EA4B99" w:rsidRPr="004361A5" w:rsidRDefault="00EA4B99" w:rsidP="00EA4B99">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інші процедури та заходи, що визначаються спеціальними законами або документами Центру.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Завданнями внутрішньої системи забезпечення якості освіти Центру є:</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оновлення нормативно-методичної бази для забезпечення якості освіти та освітньої діяльності в Центрі;</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постійний моніторинг змісту освіти;</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спостереження за реалізацією освітнього процесу;</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моніторинг технологій навчання;</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моніторинг ресурсного потенціалу Центру;</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моніторинг управління ресурсами та процесами;</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контроль стану прозорості освітньої діяльності та оприлюднення інформації щодо її результатів;</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розроблення рекомендацій щодо покращення якості освітньої діяльності та якості освіти, участь у стратегічному плануванні тощо;</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lastRenderedPageBreak/>
        <w:t>здійснення контролю виконання чинного законодавства в галузі освіти, нормативних документів управління освіти,</w:t>
      </w:r>
      <w:r w:rsidR="005614B9" w:rsidRPr="004361A5">
        <w:rPr>
          <w:rFonts w:ascii="Times New Roman" w:eastAsia="Times New Roman" w:hAnsi="Times New Roman" w:cs="Times New Roman"/>
          <w:sz w:val="28"/>
          <w:szCs w:val="28"/>
          <w:lang w:val="uk-UA" w:eastAsia="ru-RU"/>
        </w:rPr>
        <w:t xml:space="preserve"> молоді та спорту,</w:t>
      </w:r>
      <w:r w:rsidRPr="004361A5">
        <w:rPr>
          <w:rFonts w:ascii="Times New Roman" w:eastAsia="Times New Roman" w:hAnsi="Times New Roman" w:cs="Times New Roman"/>
          <w:sz w:val="28"/>
          <w:szCs w:val="28"/>
          <w:lang w:eastAsia="ru-RU"/>
        </w:rPr>
        <w:t xml:space="preserve"> рішень методичної та педагогічної ради Центру;</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експертна оцінка ефективності результатів діяльності педагогічних працівників закладу;</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w:t>
      </w:r>
      <w:r w:rsidR="00DD08CA">
        <w:rPr>
          <w:rFonts w:ascii="Times New Roman" w:eastAsia="Times New Roman" w:hAnsi="Times New Roman" w:cs="Times New Roman"/>
          <w:sz w:val="28"/>
          <w:szCs w:val="28"/>
          <w:lang w:val="uk-UA" w:eastAsia="ru-RU"/>
        </w:rPr>
        <w:t>п</w:t>
      </w:r>
      <w:r w:rsidRPr="004361A5">
        <w:rPr>
          <w:rFonts w:ascii="Times New Roman" w:eastAsia="Times New Roman" w:hAnsi="Times New Roman" w:cs="Times New Roman"/>
          <w:sz w:val="28"/>
          <w:szCs w:val="28"/>
          <w:lang w:eastAsia="ru-RU"/>
        </w:rPr>
        <w:t>оширення передового педагогічного досвіду й усунення недоліків;</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збір інформації, її обробка й накопичення для підготовки проєктів рішень педагогічних та методичних рад, оперативних нарад;</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аналіз результатів реалізації наказів та розпоряджень у Центрі;</w:t>
      </w:r>
    </w:p>
    <w:p w:rsidR="00EA4B99" w:rsidRPr="004361A5" w:rsidRDefault="00EA4B99" w:rsidP="00EA4B99">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надання методичної допомоги педагогічним працівникам у процесі контролю.</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Основними функціями внутрішньої системи забезпечення якості освіти є:</w:t>
      </w:r>
    </w:p>
    <w:p w:rsidR="00EA4B99" w:rsidRPr="004361A5" w:rsidRDefault="00EA4B99" w:rsidP="00EA4B99">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інформаційно-аналітична;</w:t>
      </w:r>
    </w:p>
    <w:p w:rsidR="00EA4B99" w:rsidRPr="004361A5" w:rsidRDefault="00EA4B99" w:rsidP="00EA4B99">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контрольно-діагностична;</w:t>
      </w:r>
    </w:p>
    <w:p w:rsidR="00EA4B99" w:rsidRPr="004361A5" w:rsidRDefault="00EA4B99" w:rsidP="00EA4B99">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корективно-регулятивна;</w:t>
      </w:r>
    </w:p>
    <w:p w:rsidR="00EA4B99" w:rsidRPr="004361A5" w:rsidRDefault="00EA4B99" w:rsidP="00EA4B99">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стимулююча.</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Об’єктами внутрішньої системи забезпечення якості освіти є:</w:t>
      </w:r>
    </w:p>
    <w:p w:rsidR="00EA4B99" w:rsidRPr="004361A5" w:rsidRDefault="00EA4B99" w:rsidP="00EA4B99">
      <w:pPr>
        <w:numPr>
          <w:ilvl w:val="0"/>
          <w:numId w:val="1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освітній процес (навчальні заняття гуртків);</w:t>
      </w:r>
    </w:p>
    <w:p w:rsidR="00EA4B99" w:rsidRPr="004361A5" w:rsidRDefault="00EA4B99" w:rsidP="00EA4B99">
      <w:pPr>
        <w:numPr>
          <w:ilvl w:val="0"/>
          <w:numId w:val="1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результати виховної діяльності;</w:t>
      </w:r>
    </w:p>
    <w:p w:rsidR="00EA4B99" w:rsidRPr="004361A5" w:rsidRDefault="00EA4B99" w:rsidP="00EA4B99">
      <w:pPr>
        <w:numPr>
          <w:ilvl w:val="0"/>
          <w:numId w:val="1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методична робота;</w:t>
      </w:r>
    </w:p>
    <w:p w:rsidR="00EA4B99" w:rsidRPr="004361A5" w:rsidRDefault="00EA4B99" w:rsidP="00EA4B99">
      <w:pPr>
        <w:numPr>
          <w:ilvl w:val="0"/>
          <w:numId w:val="1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робота з батьками.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Суб’єктами внутрішньої системи забезпечення якості освіти є:</w:t>
      </w:r>
    </w:p>
    <w:p w:rsidR="00EA4B99" w:rsidRPr="004361A5" w:rsidRDefault="00EA4B99" w:rsidP="00EA4B99">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члени адміністрації: </w:t>
      </w:r>
      <w:r w:rsidR="00347E7F" w:rsidRPr="004361A5">
        <w:rPr>
          <w:rFonts w:ascii="Times New Roman" w:eastAsia="Times New Roman" w:hAnsi="Times New Roman" w:cs="Times New Roman"/>
          <w:sz w:val="28"/>
          <w:szCs w:val="28"/>
          <w:lang w:val="uk-UA" w:eastAsia="ru-RU"/>
        </w:rPr>
        <w:t xml:space="preserve">директор </w:t>
      </w:r>
      <w:r w:rsidR="00347E7F" w:rsidRPr="004361A5">
        <w:rPr>
          <w:rFonts w:ascii="Times New Roman" w:eastAsia="Times New Roman" w:hAnsi="Times New Roman" w:cs="Times New Roman"/>
          <w:sz w:val="28"/>
          <w:szCs w:val="28"/>
          <w:lang w:eastAsia="ru-RU"/>
        </w:rPr>
        <w:t xml:space="preserve"> Центру,</w:t>
      </w:r>
      <w:r w:rsidR="005614B9" w:rsidRPr="004361A5">
        <w:rPr>
          <w:rFonts w:ascii="Times New Roman" w:eastAsia="Times New Roman" w:hAnsi="Times New Roman" w:cs="Times New Roman"/>
          <w:sz w:val="28"/>
          <w:szCs w:val="28"/>
          <w:lang w:eastAsia="ru-RU"/>
        </w:rPr>
        <w:t xml:space="preserve"> заступник </w:t>
      </w:r>
      <w:r w:rsidR="00347E7F" w:rsidRPr="004361A5">
        <w:rPr>
          <w:rFonts w:ascii="Times New Roman" w:eastAsia="Times New Roman" w:hAnsi="Times New Roman" w:cs="Times New Roman"/>
          <w:sz w:val="28"/>
          <w:szCs w:val="28"/>
          <w:lang w:val="uk-UA" w:eastAsia="ru-RU"/>
        </w:rPr>
        <w:t xml:space="preserve">директора з НВР </w:t>
      </w:r>
      <w:r w:rsidR="005614B9" w:rsidRPr="004361A5">
        <w:rPr>
          <w:rFonts w:ascii="Times New Roman" w:eastAsia="Times New Roman" w:hAnsi="Times New Roman" w:cs="Times New Roman"/>
          <w:sz w:val="28"/>
          <w:szCs w:val="28"/>
          <w:lang w:eastAsia="ru-RU"/>
        </w:rPr>
        <w:t>і методист</w:t>
      </w:r>
      <w:r w:rsidRPr="004361A5">
        <w:rPr>
          <w:rFonts w:ascii="Times New Roman" w:eastAsia="Times New Roman" w:hAnsi="Times New Roman" w:cs="Times New Roman"/>
          <w:sz w:val="28"/>
          <w:szCs w:val="28"/>
          <w:lang w:eastAsia="ru-RU"/>
        </w:rPr>
        <w:t>;</w:t>
      </w:r>
    </w:p>
    <w:p w:rsidR="00EA4B99" w:rsidRPr="004361A5" w:rsidRDefault="00EA4B99" w:rsidP="00EA4B99">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особи, що мають відповідні повноваження згідно з посадовими інструкціями і/або функціональними обов’язками.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Система внутрішнього забезпечення якості освіти передбачає контроль за:</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виконанням Законів «Про освіту» та «Про позашкільну освіту»;</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використанням методичного забезпечення в освітньому процесі;</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реалізацією затверджених освітніх програм і навчальних планів, дотриманням затверджених навчальних графіків;</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реалізацією права вихованців на отримання якісної позашкільної освіти;</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веденням документації гуртків (календарно-тематичне планування, журнали обліку та планування роботи гуртків, плани занять керівників гуртків);</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організацією учнівського самоврядування;</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профілактикою булінгу серед вихованців;</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попередженням дитячого травматизму;</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lastRenderedPageBreak/>
        <w:t xml:space="preserve">дотриманням Статуту </w:t>
      </w:r>
      <w:r w:rsidR="005614B9" w:rsidRPr="004361A5">
        <w:rPr>
          <w:rFonts w:ascii="Times New Roman" w:eastAsia="Times New Roman" w:hAnsi="Times New Roman" w:cs="Times New Roman"/>
          <w:sz w:val="28"/>
          <w:szCs w:val="28"/>
          <w:lang w:val="uk-UA" w:eastAsia="ru-RU"/>
        </w:rPr>
        <w:t>закладу</w:t>
      </w:r>
      <w:r w:rsidRPr="004361A5">
        <w:rPr>
          <w:rFonts w:ascii="Times New Roman" w:eastAsia="Times New Roman" w:hAnsi="Times New Roman" w:cs="Times New Roman"/>
          <w:sz w:val="28"/>
          <w:szCs w:val="28"/>
          <w:lang w:eastAsia="ru-RU"/>
        </w:rPr>
        <w:t>, правил внутрішнього трудового розпорядку та інших локальних актів закладу;</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охороною життя та здоров’я учасників освітнього процесу;</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виконанням прийнятих колективних рішень, нормативних актів;</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станом методичної роботи;</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роботою навчальних кабінетів та майстерень;</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раціональним використанням наочного приладдя, ТЗН, ІКТ-технологій;</w:t>
      </w:r>
    </w:p>
    <w:p w:rsidR="00EA4B99" w:rsidRPr="004361A5" w:rsidRDefault="00EA4B99" w:rsidP="00EA4B99">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станом спільної роботи Центру та громадськості;</w:t>
      </w:r>
    </w:p>
    <w:p w:rsidR="00EA4B99" w:rsidRPr="004361A5" w:rsidRDefault="00EA4B99" w:rsidP="00347E7F">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іншими питаннями в межах компетенції адміністрації Центру.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Методи контролю за діяльністю керівника гуртка:</w:t>
      </w:r>
    </w:p>
    <w:p w:rsidR="00EA4B99" w:rsidRPr="004361A5" w:rsidRDefault="00EA4B99" w:rsidP="00EA4B99">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анкетування;</w:t>
      </w:r>
    </w:p>
    <w:p w:rsidR="00EA4B99" w:rsidRPr="004361A5" w:rsidRDefault="00EA4B99" w:rsidP="00EA4B99">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тестування;</w:t>
      </w:r>
    </w:p>
    <w:p w:rsidR="00EA4B99" w:rsidRPr="004361A5" w:rsidRDefault="00EA4B99" w:rsidP="00EA4B99">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соціальне опитування;</w:t>
      </w:r>
    </w:p>
    <w:p w:rsidR="00EA4B99" w:rsidRPr="004361A5" w:rsidRDefault="00EA4B99" w:rsidP="00EA4B99">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моніторинг;</w:t>
      </w:r>
    </w:p>
    <w:p w:rsidR="00EA4B99" w:rsidRPr="004361A5" w:rsidRDefault="00EA4B99" w:rsidP="00EA4B99">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спостереження;</w:t>
      </w:r>
    </w:p>
    <w:p w:rsidR="00EA4B99" w:rsidRPr="004361A5" w:rsidRDefault="00EA4B99" w:rsidP="00EA4B99">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вивчення документації;</w:t>
      </w:r>
    </w:p>
    <w:p w:rsidR="00EA4B99" w:rsidRPr="004361A5" w:rsidRDefault="00EA4B99" w:rsidP="00EA4B99">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відвідування та аналіз занять;</w:t>
      </w:r>
    </w:p>
    <w:p w:rsidR="00EA4B99" w:rsidRPr="004361A5" w:rsidRDefault="00EA4B99" w:rsidP="00EA4B99">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бесіда про діяльність вихованців;</w:t>
      </w:r>
    </w:p>
    <w:p w:rsidR="00EA4B99" w:rsidRPr="004361A5" w:rsidRDefault="00EA4B99" w:rsidP="00EA4B99">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результати освітньої діяльності вихованців.</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Методи контролю за результатами освітньої діяльності:</w:t>
      </w:r>
    </w:p>
    <w:p w:rsidR="00EA4B99" w:rsidRPr="004361A5" w:rsidRDefault="00EA4B99" w:rsidP="00EA4B99">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спостереження;</w:t>
      </w:r>
    </w:p>
    <w:p w:rsidR="00EA4B99" w:rsidRPr="004361A5" w:rsidRDefault="00EA4B99" w:rsidP="00EA4B99">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усне опитування;</w:t>
      </w:r>
    </w:p>
    <w:p w:rsidR="00EA4B99" w:rsidRPr="004361A5" w:rsidRDefault="00EA4B99" w:rsidP="00EA4B99">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письмове опитування;</w:t>
      </w:r>
    </w:p>
    <w:p w:rsidR="00EA4B99" w:rsidRPr="004361A5" w:rsidRDefault="00EA4B99" w:rsidP="00EA4B99">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комбінована перевірка;</w:t>
      </w:r>
    </w:p>
    <w:p w:rsidR="00EA4B99" w:rsidRPr="004361A5" w:rsidRDefault="00EA4B99" w:rsidP="00EA4B99">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бесіда, анкетування, тестування;</w:t>
      </w:r>
    </w:p>
    <w:p w:rsidR="00EA4B99" w:rsidRPr="004361A5" w:rsidRDefault="00EA4B99" w:rsidP="00EA4B99">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перевірка документації.</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Види внутрішньої системи забезпечення якості освіти (за змістом):</w:t>
      </w:r>
    </w:p>
    <w:p w:rsidR="00EA4B99" w:rsidRPr="004361A5" w:rsidRDefault="00EA4B99" w:rsidP="00EA4B99">
      <w:pPr>
        <w:numPr>
          <w:ilvl w:val="0"/>
          <w:numId w:val="1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тематична </w:t>
      </w:r>
      <w:r w:rsidRPr="004361A5">
        <w:rPr>
          <w:rFonts w:ascii="Times New Roman" w:eastAsia="Times New Roman" w:hAnsi="Times New Roman" w:cs="Times New Roman"/>
          <w:sz w:val="28"/>
          <w:szCs w:val="28"/>
          <w:lang w:eastAsia="ru-RU"/>
        </w:rPr>
        <w:t>(глибоке вивчення певного конкретного питання у практиці роботи методиста, керівниа гуртка);</w:t>
      </w:r>
    </w:p>
    <w:p w:rsidR="003F58AA" w:rsidRPr="004361A5" w:rsidRDefault="00EA4B99" w:rsidP="00FB745C">
      <w:pPr>
        <w:numPr>
          <w:ilvl w:val="0"/>
          <w:numId w:val="1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фронтальна </w:t>
      </w:r>
      <w:r w:rsidRPr="004361A5">
        <w:rPr>
          <w:rFonts w:ascii="Times New Roman" w:eastAsia="Times New Roman" w:hAnsi="Times New Roman" w:cs="Times New Roman"/>
          <w:sz w:val="28"/>
          <w:szCs w:val="28"/>
          <w:lang w:eastAsia="ru-RU"/>
        </w:rPr>
        <w:t>(усебічне вивчення діяльності педагогічного колективу, групи або керівника гуртка).</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Форми внутрішньої системи забезпечення якості освіти:</w:t>
      </w:r>
    </w:p>
    <w:p w:rsidR="00EA4B99" w:rsidRPr="004361A5" w:rsidRDefault="00EA4B99" w:rsidP="00EA4B99">
      <w:pPr>
        <w:numPr>
          <w:ilvl w:val="0"/>
          <w:numId w:val="1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персональна </w:t>
      </w:r>
      <w:r w:rsidRPr="004361A5">
        <w:rPr>
          <w:rFonts w:ascii="Times New Roman" w:eastAsia="Times New Roman" w:hAnsi="Times New Roman" w:cs="Times New Roman"/>
          <w:sz w:val="28"/>
          <w:szCs w:val="28"/>
          <w:lang w:eastAsia="ru-RU"/>
        </w:rPr>
        <w:t>(має місце як при тематичному, так і при фронтальному виді контролю);</w:t>
      </w:r>
    </w:p>
    <w:p w:rsidR="00EA4B99" w:rsidRPr="004361A5" w:rsidRDefault="00EA4B99" w:rsidP="00EA4B99">
      <w:pPr>
        <w:numPr>
          <w:ilvl w:val="0"/>
          <w:numId w:val="1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узагальнююча </w:t>
      </w:r>
      <w:r w:rsidRPr="004361A5">
        <w:rPr>
          <w:rFonts w:ascii="Times New Roman" w:eastAsia="Times New Roman" w:hAnsi="Times New Roman" w:cs="Times New Roman"/>
          <w:sz w:val="28"/>
          <w:szCs w:val="28"/>
          <w:lang w:eastAsia="ru-RU"/>
        </w:rPr>
        <w:t>(фронтальна).</w:t>
      </w:r>
    </w:p>
    <w:p w:rsidR="00FB745C" w:rsidRPr="004361A5" w:rsidRDefault="00FB745C" w:rsidP="00EA4B99">
      <w:pPr>
        <w:shd w:val="clear" w:color="auto" w:fill="FFFFFF"/>
        <w:spacing w:after="75" w:line="240" w:lineRule="auto"/>
        <w:jc w:val="both"/>
        <w:rPr>
          <w:rFonts w:ascii="Times New Roman" w:eastAsia="Times New Roman" w:hAnsi="Times New Roman" w:cs="Times New Roman"/>
          <w:b/>
          <w:bCs/>
          <w:i/>
          <w:iCs/>
          <w:sz w:val="28"/>
          <w:szCs w:val="28"/>
          <w:lang w:eastAsia="ru-RU"/>
        </w:rPr>
      </w:pPr>
    </w:p>
    <w:p w:rsidR="00FB745C" w:rsidRPr="004361A5" w:rsidRDefault="00FB745C" w:rsidP="00EA4B99">
      <w:pPr>
        <w:shd w:val="clear" w:color="auto" w:fill="FFFFFF"/>
        <w:spacing w:after="75" w:line="240" w:lineRule="auto"/>
        <w:jc w:val="both"/>
        <w:rPr>
          <w:rFonts w:ascii="Times New Roman" w:eastAsia="Times New Roman" w:hAnsi="Times New Roman" w:cs="Times New Roman"/>
          <w:b/>
          <w:bCs/>
          <w:i/>
          <w:iCs/>
          <w:sz w:val="28"/>
          <w:szCs w:val="28"/>
          <w:lang w:eastAsia="ru-RU"/>
        </w:rPr>
      </w:pP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lastRenderedPageBreak/>
        <w:t>Організація перевірки стану кожного з питань змісту внутрішньої системи забезпечення якості освіти складається з таких етапів:</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визначення мети контролю;</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об’єктів контролю;</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складання плану контролю;</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інструктаж учасників;</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вибір форм і методів контролю;</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констатація фактичного стану справ;</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об’єктивна оцінка цього стану;</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висноки, що випливають з оцінки;</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рекомендації або пропозиції з удосконалення освітнього процесу або усунення недоліків;</w:t>
      </w:r>
    </w:p>
    <w:p w:rsidR="00EA4B99" w:rsidRPr="004361A5" w:rsidRDefault="00EA4B99" w:rsidP="00EA4B99">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визначення строків для ліквідації недоліків або повторного контролю.</w:t>
      </w:r>
    </w:p>
    <w:p w:rsidR="00FB745C"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Директор Центру відповідає за функціонування внутрішньої системи забезпечення якості</w:t>
      </w:r>
      <w:r w:rsidR="005614B9" w:rsidRPr="004361A5">
        <w:rPr>
          <w:rFonts w:ascii="Times New Roman" w:eastAsia="Times New Roman" w:hAnsi="Times New Roman" w:cs="Times New Roman"/>
          <w:sz w:val="28"/>
          <w:szCs w:val="28"/>
          <w:lang w:eastAsia="ru-RU"/>
        </w:rPr>
        <w:t xml:space="preserve"> освіти та разом із заступником</w:t>
      </w:r>
      <w:r w:rsidRPr="004361A5">
        <w:rPr>
          <w:rFonts w:ascii="Times New Roman" w:eastAsia="Times New Roman" w:hAnsi="Times New Roman" w:cs="Times New Roman"/>
          <w:sz w:val="28"/>
          <w:szCs w:val="28"/>
          <w:lang w:eastAsia="ru-RU"/>
        </w:rPr>
        <w:t xml:space="preserve"> з навчально-виховної роботи</w:t>
      </w:r>
      <w:r w:rsidR="003F58AA" w:rsidRPr="004361A5">
        <w:rPr>
          <w:rFonts w:ascii="Times New Roman" w:eastAsia="Times New Roman" w:hAnsi="Times New Roman" w:cs="Times New Roman"/>
          <w:sz w:val="28"/>
          <w:szCs w:val="28"/>
          <w:lang w:val="uk-UA" w:eastAsia="ru-RU"/>
        </w:rPr>
        <w:t xml:space="preserve"> й</w:t>
      </w:r>
      <w:r w:rsidR="005614B9" w:rsidRPr="004361A5">
        <w:rPr>
          <w:rFonts w:ascii="Times New Roman" w:eastAsia="Times New Roman" w:hAnsi="Times New Roman" w:cs="Times New Roman"/>
          <w:sz w:val="28"/>
          <w:szCs w:val="28"/>
          <w:lang w:val="uk-UA" w:eastAsia="ru-RU"/>
        </w:rPr>
        <w:t xml:space="preserve"> методистом закладу</w:t>
      </w:r>
      <w:r w:rsidRPr="004361A5">
        <w:rPr>
          <w:rFonts w:ascii="Times New Roman" w:eastAsia="Times New Roman" w:hAnsi="Times New Roman" w:cs="Times New Roman"/>
          <w:sz w:val="28"/>
          <w:szCs w:val="28"/>
          <w:lang w:eastAsia="ru-RU"/>
        </w:rPr>
        <w:t xml:space="preserve"> здійснює контроль за її діяльністю. Координує роботу внутрішньої системи забезпечення якості освіти особа, призначена директором Цент</w:t>
      </w:r>
      <w:r w:rsidR="005614B9" w:rsidRPr="004361A5">
        <w:rPr>
          <w:rFonts w:ascii="Times New Roman" w:eastAsia="Times New Roman" w:hAnsi="Times New Roman" w:cs="Times New Roman"/>
          <w:sz w:val="28"/>
          <w:szCs w:val="28"/>
          <w:lang w:eastAsia="ru-RU"/>
        </w:rPr>
        <w:t>ру. Як експерти до участі в кон</w:t>
      </w:r>
      <w:r w:rsidRPr="004361A5">
        <w:rPr>
          <w:rFonts w:ascii="Times New Roman" w:eastAsia="Times New Roman" w:hAnsi="Times New Roman" w:cs="Times New Roman"/>
          <w:sz w:val="28"/>
          <w:szCs w:val="28"/>
          <w:lang w:eastAsia="ru-RU"/>
        </w:rPr>
        <w:t>т</w:t>
      </w:r>
      <w:r w:rsidR="005614B9" w:rsidRPr="004361A5">
        <w:rPr>
          <w:rFonts w:ascii="Times New Roman" w:eastAsia="Times New Roman" w:hAnsi="Times New Roman" w:cs="Times New Roman"/>
          <w:sz w:val="28"/>
          <w:szCs w:val="28"/>
          <w:lang w:val="uk-UA" w:eastAsia="ru-RU"/>
        </w:rPr>
        <w:t>р</w:t>
      </w:r>
      <w:r w:rsidRPr="004361A5">
        <w:rPr>
          <w:rFonts w:ascii="Times New Roman" w:eastAsia="Times New Roman" w:hAnsi="Times New Roman" w:cs="Times New Roman"/>
          <w:sz w:val="28"/>
          <w:szCs w:val="28"/>
          <w:lang w:eastAsia="ru-RU"/>
        </w:rPr>
        <w:t>олі можуть залучатися сторонні компетентні</w:t>
      </w:r>
      <w:r w:rsidR="00FB745C" w:rsidRPr="004361A5">
        <w:rPr>
          <w:rFonts w:ascii="Times New Roman" w:eastAsia="Times New Roman" w:hAnsi="Times New Roman" w:cs="Times New Roman"/>
          <w:sz w:val="28"/>
          <w:szCs w:val="28"/>
          <w:lang w:eastAsia="ru-RU"/>
        </w:rPr>
        <w:t xml:space="preserve"> організації та окремі фахівці.</w:t>
      </w:r>
    </w:p>
    <w:p w:rsidR="00EA4B99" w:rsidRPr="004361A5" w:rsidRDefault="00EA4B99" w:rsidP="00FB745C">
      <w:pPr>
        <w:shd w:val="clear" w:color="auto" w:fill="FFFFFF"/>
        <w:spacing w:after="0"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Підстави для проведення контролю:</w:t>
      </w:r>
    </w:p>
    <w:p w:rsidR="00EA4B99" w:rsidRPr="004361A5" w:rsidRDefault="00EA4B99" w:rsidP="00FB745C">
      <w:pPr>
        <w:numPr>
          <w:ilvl w:val="0"/>
          <w:numId w:val="1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атестація педагогічних працівників;</w:t>
      </w:r>
    </w:p>
    <w:p w:rsidR="00EA4B99" w:rsidRPr="004361A5" w:rsidRDefault="00EA4B99" w:rsidP="00FB745C">
      <w:pPr>
        <w:numPr>
          <w:ilvl w:val="0"/>
          <w:numId w:val="1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плановість контролю;</w:t>
      </w:r>
    </w:p>
    <w:p w:rsidR="00EA4B99" w:rsidRPr="004361A5" w:rsidRDefault="00EA4B99" w:rsidP="00EA4B99">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перевір</w:t>
      </w:r>
      <w:r w:rsidR="009E7A9F" w:rsidRPr="004361A5">
        <w:rPr>
          <w:rFonts w:ascii="Times New Roman" w:eastAsia="Times New Roman" w:hAnsi="Times New Roman" w:cs="Times New Roman"/>
          <w:sz w:val="28"/>
          <w:szCs w:val="28"/>
          <w:lang w:val="uk-UA" w:eastAsia="ru-RU"/>
        </w:rPr>
        <w:t>к</w:t>
      </w:r>
      <w:r w:rsidRPr="004361A5">
        <w:rPr>
          <w:rFonts w:ascii="Times New Roman" w:eastAsia="Times New Roman" w:hAnsi="Times New Roman" w:cs="Times New Roman"/>
          <w:sz w:val="28"/>
          <w:szCs w:val="28"/>
          <w:lang w:eastAsia="ru-RU"/>
        </w:rPr>
        <w:t>а стану справ для підготовки управлінських рішень.</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Результати контролю оформлюються у вигляді аналітичної довідки чи наказу, в яких зазначається:</w:t>
      </w:r>
    </w:p>
    <w:p w:rsidR="00EA4B99" w:rsidRPr="004361A5" w:rsidRDefault="00EA4B99" w:rsidP="00EA4B99">
      <w:pPr>
        <w:numPr>
          <w:ilvl w:val="0"/>
          <w:numId w:val="2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мета контролю;</w:t>
      </w:r>
    </w:p>
    <w:p w:rsidR="00EA4B99" w:rsidRPr="004361A5" w:rsidRDefault="00EA4B99" w:rsidP="00EA4B99">
      <w:pPr>
        <w:numPr>
          <w:ilvl w:val="0"/>
          <w:numId w:val="2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строки;</w:t>
      </w:r>
    </w:p>
    <w:p w:rsidR="00EA4B99" w:rsidRPr="004361A5" w:rsidRDefault="00EA4B99" w:rsidP="00EA4B99">
      <w:pPr>
        <w:numPr>
          <w:ilvl w:val="0"/>
          <w:numId w:val="2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склад комісії;</w:t>
      </w:r>
    </w:p>
    <w:p w:rsidR="00EA4B99" w:rsidRPr="004361A5" w:rsidRDefault="00EA4B99" w:rsidP="00EA4B99">
      <w:pPr>
        <w:numPr>
          <w:ilvl w:val="0"/>
          <w:numId w:val="2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яка робота проведена у процесі контролю (відвідані заняття, перевірена документація, проведені співбесіди і консультації);</w:t>
      </w:r>
    </w:p>
    <w:p w:rsidR="00EA4B99" w:rsidRPr="004361A5" w:rsidRDefault="00EA4B99" w:rsidP="00EA4B99">
      <w:pPr>
        <w:numPr>
          <w:ilvl w:val="0"/>
          <w:numId w:val="2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констатація фактів, що виявлені;</w:t>
      </w:r>
    </w:p>
    <w:p w:rsidR="00EA4B99" w:rsidRPr="004361A5" w:rsidRDefault="00EA4B99" w:rsidP="00EA4B99">
      <w:pPr>
        <w:numPr>
          <w:ilvl w:val="0"/>
          <w:numId w:val="2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висновки;</w:t>
      </w:r>
    </w:p>
    <w:p w:rsidR="00EA4B99" w:rsidRPr="004361A5" w:rsidRDefault="00EA4B99" w:rsidP="00EA4B99">
      <w:pPr>
        <w:numPr>
          <w:ilvl w:val="0"/>
          <w:numId w:val="2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рекомендації або пропозиції;</w:t>
      </w:r>
    </w:p>
    <w:p w:rsidR="00EA4B99" w:rsidRPr="004361A5" w:rsidRDefault="00EA4B99" w:rsidP="00EA4B99">
      <w:pPr>
        <w:numPr>
          <w:ilvl w:val="0"/>
          <w:numId w:val="2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де підведені підсумки контролю (засідання МО, нарада при директору, індивідуально тощо).</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Педагогічний працівник, який підлягає контролю, має право:</w:t>
      </w:r>
    </w:p>
    <w:p w:rsidR="00EA4B99" w:rsidRPr="004361A5" w:rsidRDefault="00EA4B99" w:rsidP="00EA4B99">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знати строки контролю та критерії оцінки його діяльності;</w:t>
      </w:r>
    </w:p>
    <w:p w:rsidR="00EA4B99" w:rsidRPr="004361A5" w:rsidRDefault="00EA4B99" w:rsidP="00EA4B99">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знати мету, зміст, види, форми та методи контролю;</w:t>
      </w:r>
    </w:p>
    <w:p w:rsidR="00EA4B99" w:rsidRPr="004361A5" w:rsidRDefault="00EA4B99" w:rsidP="00EA4B99">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вчасно знайомитися з висновками та рекомендаціями адміністрації.</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lastRenderedPageBreak/>
        <w:t>За підсумками контролю з метою забезпечення якості освіти у залежності від його форми, цілей і задач, а також з урахуванням реального стану справ:</w:t>
      </w:r>
    </w:p>
    <w:p w:rsidR="00EA4B99" w:rsidRPr="004361A5" w:rsidRDefault="00EA4B99" w:rsidP="00EA4B99">
      <w:pPr>
        <w:numPr>
          <w:ilvl w:val="0"/>
          <w:numId w:val="2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проводяться засідання педагогічної або методичної ради, наради при директору, робочі наради з педагогічними працівниками;</w:t>
      </w:r>
    </w:p>
    <w:p w:rsidR="00EA4B99" w:rsidRPr="004361A5" w:rsidRDefault="00EA4B99" w:rsidP="00EA4B99">
      <w:pPr>
        <w:numPr>
          <w:ilvl w:val="0"/>
          <w:numId w:val="2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результати перевірок можуть враховуватись при проведенні атестації педагогічних працівників.</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Директор Центру за результатами контролю з метою забезпечення якості освіти приймає рішення:</w:t>
      </w:r>
    </w:p>
    <w:p w:rsidR="00EA4B99" w:rsidRPr="004361A5" w:rsidRDefault="00EA4B99" w:rsidP="00EA4B99">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 видання відповідного наказу;</w:t>
      </w:r>
    </w:p>
    <w:p w:rsidR="00EA4B99" w:rsidRPr="004361A5" w:rsidRDefault="00EA4B99" w:rsidP="00EA4B99">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 обговорення підсумкових матеріалів контролю на засіданні педагогічної ради закладу;</w:t>
      </w:r>
    </w:p>
    <w:p w:rsidR="00EA4B99" w:rsidRPr="004361A5" w:rsidRDefault="00EA4B99" w:rsidP="00EA4B99">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 проведення повторного контролю із залученням певних експертів;</w:t>
      </w:r>
    </w:p>
    <w:p w:rsidR="00EA4B99" w:rsidRPr="004361A5" w:rsidRDefault="00EA4B99" w:rsidP="00EA4B99">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 представлення до дисциплінарної відповідальності працівників;</w:t>
      </w:r>
    </w:p>
    <w:p w:rsidR="00EA4B99" w:rsidRPr="004361A5" w:rsidRDefault="00EA4B99" w:rsidP="00EA4B99">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 заохочення працівників;</w:t>
      </w:r>
    </w:p>
    <w:p w:rsidR="00EA4B99" w:rsidRPr="004361A5" w:rsidRDefault="00EA4B99" w:rsidP="00EA4B99">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інші рішення в межах своєї компетенції.</w:t>
      </w:r>
    </w:p>
    <w:p w:rsidR="00EA4B99" w:rsidRPr="004361A5" w:rsidRDefault="00F16FE5"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Періодичність та види контролю визначаються адміністрацією Центру самостійно на навчальний рік відповідно до перспективного плану роботи закладу задля отримання об’єктивної інформації про реальний стан справ та результати діяльності працівників.</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Забезпечення наявності необхідних ресурсів для організації освітнього процесу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ЗПО для організації освітнього процесу має бути забезпечений такими ресурсами, як:</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Державним стандартом загальної середньої освіти;</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типовими освітніми програми;</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статутом закладу освіти;</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стратегією розвитку закладу освіти;</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річним планом роботи закладу освіти;</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освітньою програмою закладу освіти;</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штатним розписом закладу освіти;</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календарно-тематичним плануванням;</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методиками й технологіями організації освітнього процесу;</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методиками роботи з дітьми з особливими освітніми потребами;</w:t>
      </w:r>
    </w:p>
    <w:p w:rsidR="00EA4B99" w:rsidRPr="004361A5" w:rsidRDefault="00EA4B99" w:rsidP="00EA4B99">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системою матеріального та морального заохочення;</w:t>
      </w:r>
    </w:p>
    <w:p w:rsidR="00EA4B99" w:rsidRPr="004361A5" w:rsidRDefault="00EA4B99" w:rsidP="00FB745C">
      <w:pPr>
        <w:numPr>
          <w:ilvl w:val="0"/>
          <w:numId w:val="2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планами підвищення кваліфікації педагогічних працівників.</w:t>
      </w:r>
    </w:p>
    <w:p w:rsidR="00EA4B99" w:rsidRPr="004361A5" w:rsidRDefault="00EA4B99" w:rsidP="009E7A9F">
      <w:pPr>
        <w:shd w:val="clear" w:color="auto" w:fill="FFFFFF"/>
        <w:spacing w:after="75"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ІІІ. Система та механізми академічної доброчесності</w:t>
      </w:r>
    </w:p>
    <w:p w:rsidR="00EA4B99" w:rsidRPr="004361A5" w:rsidRDefault="00F16FE5"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A4B99" w:rsidRPr="004361A5">
        <w:rPr>
          <w:rFonts w:ascii="Times New Roman" w:eastAsia="Times New Roman" w:hAnsi="Times New Roman" w:cs="Times New Roman"/>
          <w:sz w:val="28"/>
          <w:szCs w:val="28"/>
          <w:lang w:eastAsia="ru-RU"/>
        </w:rPr>
        <w:t xml:space="preserve">Академічна доброчесність – це сукупність етичних принципів та визначених законом правил, якими мають керуватися учасники освітнього </w:t>
      </w:r>
      <w:r w:rsidR="00EA4B99" w:rsidRPr="004361A5">
        <w:rPr>
          <w:rFonts w:ascii="Times New Roman" w:eastAsia="Times New Roman" w:hAnsi="Times New Roman" w:cs="Times New Roman"/>
          <w:sz w:val="28"/>
          <w:szCs w:val="28"/>
          <w:lang w:eastAsia="ru-RU"/>
        </w:rPr>
        <w:lastRenderedPageBreak/>
        <w:t>процесу під час навчання, викладання та провадж</w:t>
      </w:r>
      <w:r>
        <w:rPr>
          <w:rFonts w:ascii="Times New Roman" w:eastAsia="Times New Roman" w:hAnsi="Times New Roman" w:cs="Times New Roman"/>
          <w:sz w:val="28"/>
          <w:szCs w:val="28"/>
          <w:lang w:eastAsia="ru-RU"/>
        </w:rPr>
        <w:t>ення творчої</w:t>
      </w:r>
      <w:r w:rsidR="00EA4B99" w:rsidRPr="004361A5">
        <w:rPr>
          <w:rFonts w:ascii="Times New Roman" w:eastAsia="Times New Roman" w:hAnsi="Times New Roman" w:cs="Times New Roman"/>
          <w:sz w:val="28"/>
          <w:szCs w:val="28"/>
          <w:lang w:eastAsia="ru-RU"/>
        </w:rPr>
        <w:t xml:space="preserve"> діяльності з метою забезпечення довіри до резуль</w:t>
      </w:r>
      <w:r>
        <w:rPr>
          <w:rFonts w:ascii="Times New Roman" w:eastAsia="Times New Roman" w:hAnsi="Times New Roman" w:cs="Times New Roman"/>
          <w:sz w:val="28"/>
          <w:szCs w:val="28"/>
          <w:lang w:eastAsia="ru-RU"/>
        </w:rPr>
        <w:t>татів навчання та творчих</w:t>
      </w:r>
      <w:r w:rsidR="00EA4B99" w:rsidRPr="004361A5">
        <w:rPr>
          <w:rFonts w:ascii="Times New Roman" w:eastAsia="Times New Roman" w:hAnsi="Times New Roman" w:cs="Times New Roman"/>
          <w:sz w:val="28"/>
          <w:szCs w:val="28"/>
          <w:lang w:eastAsia="ru-RU"/>
        </w:rPr>
        <w:t xml:space="preserve"> досягнень.</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Дотримання академічної доброчесності педагогічними працівниками передбачає:</w:t>
      </w:r>
    </w:p>
    <w:p w:rsidR="00EA4B99" w:rsidRPr="004361A5" w:rsidRDefault="00EA4B99" w:rsidP="00EA4B99">
      <w:pPr>
        <w:numPr>
          <w:ilvl w:val="0"/>
          <w:numId w:val="2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посилання на джерела інформації в разі використання ідей, розробок, тверджень, відомостей;</w:t>
      </w:r>
    </w:p>
    <w:p w:rsidR="00EA4B99" w:rsidRPr="004361A5" w:rsidRDefault="00EA4B99" w:rsidP="00EA4B99">
      <w:pPr>
        <w:numPr>
          <w:ilvl w:val="0"/>
          <w:numId w:val="2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дотримання норм законодавства про авторське право й суміжні права;</w:t>
      </w:r>
    </w:p>
    <w:p w:rsidR="00EA4B99" w:rsidRPr="004361A5" w:rsidRDefault="00EA4B99" w:rsidP="00EA4B99">
      <w:pPr>
        <w:numPr>
          <w:ilvl w:val="0"/>
          <w:numId w:val="2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надання достовірної інформації про методики й результати досліджень, джерела використаної інформації та власну педагогічну діяльність;</w:t>
      </w:r>
    </w:p>
    <w:p w:rsidR="00EA4B99" w:rsidRPr="004361A5" w:rsidRDefault="00EA4B99" w:rsidP="00EA4B99">
      <w:pPr>
        <w:numPr>
          <w:ilvl w:val="0"/>
          <w:numId w:val="2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контроль за дотриманням академічної доброчесності здобувачами освіти;</w:t>
      </w:r>
    </w:p>
    <w:p w:rsidR="00EA4B99" w:rsidRPr="004361A5" w:rsidRDefault="00EA4B99" w:rsidP="00EA4B99">
      <w:pPr>
        <w:numPr>
          <w:ilvl w:val="0"/>
          <w:numId w:val="2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об’єктивне оцінювання результатів навчання.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Дотримання академічної доброчесності здобувачами освіти передбачає:</w:t>
      </w:r>
    </w:p>
    <w:p w:rsidR="00EA4B99" w:rsidRPr="004361A5" w:rsidRDefault="00EA4B99" w:rsidP="00EA4B99">
      <w:pPr>
        <w:numPr>
          <w:ilvl w:val="0"/>
          <w:numId w:val="2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самостійне виконання навчальних завдань, завдань поточного й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EA4B99" w:rsidRPr="004361A5" w:rsidRDefault="00EA4B99" w:rsidP="00EA4B99">
      <w:pPr>
        <w:numPr>
          <w:ilvl w:val="0"/>
          <w:numId w:val="2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посилання на джерела інформації в разі використання ідей, розробок, тверджень, відомостей;</w:t>
      </w:r>
    </w:p>
    <w:p w:rsidR="00EA4B99" w:rsidRPr="004361A5" w:rsidRDefault="00EA4B99" w:rsidP="00EA4B99">
      <w:pPr>
        <w:numPr>
          <w:ilvl w:val="0"/>
          <w:numId w:val="2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дотримання норм законодавства про авторське право й суміжні права;</w:t>
      </w:r>
    </w:p>
    <w:p w:rsidR="00EA4B99" w:rsidRPr="004361A5" w:rsidRDefault="00EA4B99" w:rsidP="00EA4B99">
      <w:pPr>
        <w:numPr>
          <w:ilvl w:val="0"/>
          <w:numId w:val="2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надання достовірної інформації про результати власної навчальної діяльності та джерела інформації.</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Порушенням академічної доброчесності вважається:</w:t>
      </w:r>
    </w:p>
    <w:p w:rsidR="00EA4B99" w:rsidRPr="004361A5" w:rsidRDefault="00EA4B99" w:rsidP="00EA4B99">
      <w:pPr>
        <w:numPr>
          <w:ilvl w:val="0"/>
          <w:numId w:val="2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академічний плагіат – </w:t>
      </w:r>
      <w:r w:rsidRPr="004361A5">
        <w:rPr>
          <w:rFonts w:ascii="Times New Roman" w:eastAsia="Times New Roman" w:hAnsi="Times New Roman" w:cs="Times New Roman"/>
          <w:sz w:val="28"/>
          <w:szCs w:val="28"/>
          <w:lang w:eastAsia="ru-RU"/>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творів без зазначення авторства;</w:t>
      </w:r>
    </w:p>
    <w:p w:rsidR="00EA4B99" w:rsidRPr="004361A5" w:rsidRDefault="00EA4B99" w:rsidP="00EA4B99">
      <w:pPr>
        <w:numPr>
          <w:ilvl w:val="0"/>
          <w:numId w:val="2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самоплагіат – </w:t>
      </w:r>
      <w:r w:rsidRPr="004361A5">
        <w:rPr>
          <w:rFonts w:ascii="Times New Roman" w:eastAsia="Times New Roman" w:hAnsi="Times New Roman" w:cs="Times New Roman"/>
          <w:sz w:val="28"/>
          <w:szCs w:val="28"/>
          <w:lang w:eastAsia="ru-RU"/>
        </w:rPr>
        <w:t>оприлюднення (частково або повністю) власних раніше опублікованих наукових результатів як нових наукових результатів;</w:t>
      </w:r>
    </w:p>
    <w:p w:rsidR="00EA4B99" w:rsidRPr="004361A5" w:rsidRDefault="00EA4B99" w:rsidP="00EA4B99">
      <w:pPr>
        <w:numPr>
          <w:ilvl w:val="0"/>
          <w:numId w:val="2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фабрикація – </w:t>
      </w:r>
      <w:r w:rsidRPr="004361A5">
        <w:rPr>
          <w:rFonts w:ascii="Times New Roman" w:eastAsia="Times New Roman" w:hAnsi="Times New Roman" w:cs="Times New Roman"/>
          <w:sz w:val="28"/>
          <w:szCs w:val="28"/>
          <w:lang w:eastAsia="ru-RU"/>
        </w:rPr>
        <w:t>вигадування даних чи фактів, що використовуються в освітньому процесі або наукових дослідженнях;</w:t>
      </w:r>
    </w:p>
    <w:p w:rsidR="00EA4B99" w:rsidRPr="004361A5" w:rsidRDefault="00EA4B99" w:rsidP="00EA4B99">
      <w:pPr>
        <w:numPr>
          <w:ilvl w:val="0"/>
          <w:numId w:val="2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фальсифікація – </w:t>
      </w:r>
      <w:r w:rsidRPr="004361A5">
        <w:rPr>
          <w:rFonts w:ascii="Times New Roman" w:eastAsia="Times New Roman" w:hAnsi="Times New Roman" w:cs="Times New Roman"/>
          <w:sz w:val="28"/>
          <w:szCs w:val="28"/>
          <w:lang w:eastAsia="ru-RU"/>
        </w:rPr>
        <w:t>свідома заміна чи модифікація вже наявних даних, що стосуються освітнього процесу чи наукових досліджень;</w:t>
      </w:r>
    </w:p>
    <w:p w:rsidR="00EA4B99" w:rsidRPr="004361A5" w:rsidRDefault="00EA4B99" w:rsidP="00EA4B99">
      <w:pPr>
        <w:numPr>
          <w:ilvl w:val="0"/>
          <w:numId w:val="2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списування – </w:t>
      </w:r>
      <w:r w:rsidRPr="004361A5">
        <w:rPr>
          <w:rFonts w:ascii="Times New Roman" w:eastAsia="Times New Roman" w:hAnsi="Times New Roman" w:cs="Times New Roman"/>
          <w:sz w:val="28"/>
          <w:szCs w:val="28"/>
          <w:lang w:eastAsia="ru-RU"/>
        </w:rPr>
        <w:t>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EA4B99" w:rsidRPr="004361A5" w:rsidRDefault="00EA4B99" w:rsidP="00EA4B99">
      <w:pPr>
        <w:numPr>
          <w:ilvl w:val="0"/>
          <w:numId w:val="2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обман – </w:t>
      </w:r>
      <w:r w:rsidRPr="004361A5">
        <w:rPr>
          <w:rFonts w:ascii="Times New Roman" w:eastAsia="Times New Roman" w:hAnsi="Times New Roman" w:cs="Times New Roman"/>
          <w:sz w:val="28"/>
          <w:szCs w:val="28"/>
          <w:lang w:eastAsia="ru-RU"/>
        </w:rPr>
        <w:t>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EA4B99" w:rsidRPr="004361A5" w:rsidRDefault="00EA4B99" w:rsidP="00EA4B99">
      <w:pPr>
        <w:numPr>
          <w:ilvl w:val="0"/>
          <w:numId w:val="2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хабарництво –</w:t>
      </w:r>
      <w:r w:rsidRPr="004361A5">
        <w:rPr>
          <w:rFonts w:ascii="Times New Roman" w:eastAsia="Times New Roman" w:hAnsi="Times New Roman" w:cs="Times New Roman"/>
          <w:sz w:val="28"/>
          <w:szCs w:val="28"/>
          <w:lang w:eastAsia="ru-RU"/>
        </w:rPr>
        <w:t> надання (отримання) учасником освітнього процесу чи пропозиція щодо надання (отримання) коштів, майна, послуг, пільг чи будь-</w:t>
      </w:r>
      <w:r w:rsidRPr="004361A5">
        <w:rPr>
          <w:rFonts w:ascii="Times New Roman" w:eastAsia="Times New Roman" w:hAnsi="Times New Roman" w:cs="Times New Roman"/>
          <w:sz w:val="28"/>
          <w:szCs w:val="28"/>
          <w:lang w:eastAsia="ru-RU"/>
        </w:rPr>
        <w:lastRenderedPageBreak/>
        <w:t>яких інших благ матеріального або нематеріального характеру з метою отримання неправомірної переваги в освітньому процесі;</w:t>
      </w:r>
    </w:p>
    <w:p w:rsidR="00EA4B99" w:rsidRPr="004361A5" w:rsidRDefault="00EA4B99" w:rsidP="00EA4B99">
      <w:pPr>
        <w:numPr>
          <w:ilvl w:val="0"/>
          <w:numId w:val="2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необ’єктивне оцінювання –</w:t>
      </w:r>
      <w:r w:rsidRPr="004361A5">
        <w:rPr>
          <w:rFonts w:ascii="Times New Roman" w:eastAsia="Times New Roman" w:hAnsi="Times New Roman" w:cs="Times New Roman"/>
          <w:sz w:val="28"/>
          <w:szCs w:val="28"/>
          <w:lang w:eastAsia="ru-RU"/>
        </w:rPr>
        <w:t> свідоме завищення або заниження оцінки результатів навчання здобувачів освіти.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За порушення академічної доброчесності педагогічні працівники ЗПО можуть бути притягнені до такої академічної відповідальності:</w:t>
      </w:r>
    </w:p>
    <w:p w:rsidR="00EA4B99" w:rsidRPr="004361A5" w:rsidRDefault="00EA4B99" w:rsidP="00EA4B99">
      <w:pPr>
        <w:numPr>
          <w:ilvl w:val="0"/>
          <w:numId w:val="2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відмова у присвоєнні кваліфікаційної категорії;</w:t>
      </w:r>
    </w:p>
    <w:p w:rsidR="00EA4B99" w:rsidRPr="004361A5" w:rsidRDefault="00EA4B99" w:rsidP="00EA4B99">
      <w:pPr>
        <w:numPr>
          <w:ilvl w:val="0"/>
          <w:numId w:val="2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позбавлення присвоєної кваліфікаційної категорії;</w:t>
      </w:r>
    </w:p>
    <w:p w:rsidR="00EA4B99" w:rsidRPr="004361A5" w:rsidRDefault="00EA4B99" w:rsidP="00EA4B99">
      <w:pPr>
        <w:numPr>
          <w:ilvl w:val="0"/>
          <w:numId w:val="2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відмова у присвоєнні педагогічного звання;</w:t>
      </w:r>
    </w:p>
    <w:p w:rsidR="00EA4B99" w:rsidRPr="004361A5" w:rsidRDefault="00EA4B99" w:rsidP="00EA4B99">
      <w:pPr>
        <w:numPr>
          <w:ilvl w:val="0"/>
          <w:numId w:val="2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позбавлення присвоєного педагогічного звання;</w:t>
      </w:r>
    </w:p>
    <w:p w:rsidR="00EA4B99" w:rsidRPr="004361A5" w:rsidRDefault="00EA4B99" w:rsidP="00EA4B99">
      <w:pPr>
        <w:numPr>
          <w:ilvl w:val="0"/>
          <w:numId w:val="2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позбавлення права брати участь у роботі визначених законом органів чи займати визначені законом посади.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За порушення академічної доброчесності здобувачі освіти можуть бути притягнені до такої академічної відповідальності:</w:t>
      </w:r>
    </w:p>
    <w:p w:rsidR="00EA4B99" w:rsidRPr="004361A5" w:rsidRDefault="00EA4B99" w:rsidP="00EA4B99">
      <w:pPr>
        <w:numPr>
          <w:ilvl w:val="0"/>
          <w:numId w:val="2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повторне проходження оцінювання (контрольна, практична, лабораторна роботи, тест, залік тощо);</w:t>
      </w:r>
    </w:p>
    <w:p w:rsidR="00EA4B99" w:rsidRPr="004361A5" w:rsidRDefault="00EA4B99" w:rsidP="00EA4B99">
      <w:pPr>
        <w:numPr>
          <w:ilvl w:val="0"/>
          <w:numId w:val="2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повторне проходження відповідного освітнього компонента освітньої програми.</w:t>
      </w:r>
    </w:p>
    <w:p w:rsidR="00EA4B99" w:rsidRPr="004361A5" w:rsidRDefault="0080689B"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val="uk-UA" w:eastAsia="ru-RU"/>
        </w:rPr>
        <w:t>Принципи, норми етики та академічної доброчесності визначено у Кодексі про академічну доброчесність учасників освітнього процесу Центру позашкільної освіти, затвердженого р</w:t>
      </w:r>
      <w:r w:rsidRPr="004361A5">
        <w:rPr>
          <w:rFonts w:ascii="Times New Roman" w:eastAsia="Times New Roman" w:hAnsi="Times New Roman" w:cs="Times New Roman"/>
          <w:sz w:val="28"/>
          <w:szCs w:val="28"/>
          <w:lang w:val="uk-UA" w:eastAsia="ru-RU"/>
        </w:rPr>
        <w:t>ішенням педагогічної ради від 28.01.2020</w:t>
      </w:r>
      <w:r w:rsidR="00EA4B99" w:rsidRPr="004361A5">
        <w:rPr>
          <w:rFonts w:ascii="Times New Roman" w:eastAsia="Times New Roman" w:hAnsi="Times New Roman" w:cs="Times New Roman"/>
          <w:sz w:val="28"/>
          <w:szCs w:val="28"/>
          <w:lang w:val="uk-UA" w:eastAsia="ru-RU"/>
        </w:rPr>
        <w:t xml:space="preserve"> року і розміщеного на офіційному сайті закладу.</w:t>
      </w:r>
      <w:r w:rsidR="00EA4B99" w:rsidRPr="004361A5">
        <w:rPr>
          <w:rFonts w:ascii="Times New Roman" w:eastAsia="Times New Roman" w:hAnsi="Times New Roman" w:cs="Times New Roman"/>
          <w:sz w:val="28"/>
          <w:szCs w:val="28"/>
          <w:lang w:eastAsia="ru-RU"/>
        </w:rPr>
        <w:t>         </w:t>
      </w:r>
    </w:p>
    <w:p w:rsidR="00EA4B99" w:rsidRPr="004361A5" w:rsidRDefault="00EA4B99" w:rsidP="0080689B">
      <w:pPr>
        <w:shd w:val="clear" w:color="auto" w:fill="FFFFFF"/>
        <w:spacing w:after="75"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ІV.  Критерії, правила і процедури оцінювання здобувачів освіти</w:t>
      </w:r>
    </w:p>
    <w:p w:rsidR="00EA4B99" w:rsidRPr="004361A5" w:rsidRDefault="0080689B"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b/>
          <w:bCs/>
          <w:i/>
          <w:iCs/>
          <w:sz w:val="28"/>
          <w:szCs w:val="28"/>
          <w:lang w:val="uk-UA" w:eastAsia="ru-RU"/>
        </w:rPr>
        <w:t xml:space="preserve">          </w:t>
      </w:r>
      <w:r w:rsidR="00EA4B99" w:rsidRPr="004361A5">
        <w:rPr>
          <w:rFonts w:ascii="Times New Roman" w:eastAsia="Times New Roman" w:hAnsi="Times New Roman" w:cs="Times New Roman"/>
          <w:b/>
          <w:bCs/>
          <w:i/>
          <w:iCs/>
          <w:sz w:val="28"/>
          <w:szCs w:val="28"/>
          <w:lang w:val="uk-UA" w:eastAsia="ru-RU"/>
        </w:rPr>
        <w:t>Компетентснісна освіта</w:t>
      </w:r>
      <w:r w:rsidR="00EA4B99" w:rsidRPr="004361A5">
        <w:rPr>
          <w:rFonts w:ascii="Times New Roman" w:eastAsia="Times New Roman" w:hAnsi="Times New Roman" w:cs="Times New Roman"/>
          <w:b/>
          <w:bCs/>
          <w:i/>
          <w:iCs/>
          <w:sz w:val="28"/>
          <w:szCs w:val="28"/>
          <w:lang w:eastAsia="ru-RU"/>
        </w:rPr>
        <w:t> </w:t>
      </w:r>
      <w:r w:rsidR="00EA4B99" w:rsidRPr="004361A5">
        <w:rPr>
          <w:rFonts w:ascii="Times New Roman" w:eastAsia="Times New Roman" w:hAnsi="Times New Roman" w:cs="Times New Roman"/>
          <w:sz w:val="28"/>
          <w:szCs w:val="28"/>
          <w:lang w:val="uk-UA" w:eastAsia="ru-RU"/>
        </w:rPr>
        <w:t>зорієнтована на практичні результати, досвід особистої діяльності, вироблення ставлень, що зумовлює принципові зміни в організації освітнього процесу, який стає спрямованим на розвиток конкретних цінностей і життєво необхідних знань і умінь вихованців.</w:t>
      </w:r>
    </w:p>
    <w:p w:rsidR="00EA4B99" w:rsidRPr="004361A5" w:rsidRDefault="0080689B"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r w:rsidR="00EA4B99" w:rsidRPr="004361A5">
        <w:rPr>
          <w:rFonts w:ascii="Times New Roman" w:eastAsia="Times New Roman" w:hAnsi="Times New Roman" w:cs="Times New Roman"/>
          <w:sz w:val="28"/>
          <w:szCs w:val="28"/>
          <w:lang w:eastAsia="ru-RU"/>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грунтуватися на позитивному принципі, що передусім передбачає врахування рівня досягнень вихованця.</w:t>
      </w:r>
    </w:p>
    <w:p w:rsidR="00EA4B99" w:rsidRPr="004361A5" w:rsidRDefault="0080689B"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r w:rsidR="00EA4B99" w:rsidRPr="004361A5">
        <w:rPr>
          <w:rFonts w:ascii="Times New Roman" w:eastAsia="Times New Roman" w:hAnsi="Times New Roman" w:cs="Times New Roman"/>
          <w:sz w:val="28"/>
          <w:szCs w:val="28"/>
          <w:lang w:eastAsia="ru-RU"/>
        </w:rPr>
        <w:t>Результати освітньої діяльності вихованців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 Підсумком навчання вихованців закладу позашкільної освіти є сформованість у них пізнавальної, практичної, творчої і соціальної компетентностей.</w:t>
      </w:r>
    </w:p>
    <w:p w:rsidR="00EA4B99" w:rsidRPr="004361A5" w:rsidRDefault="0080689B"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         </w:t>
      </w:r>
      <w:r w:rsidR="00EA4B99" w:rsidRPr="004361A5">
        <w:rPr>
          <w:rFonts w:ascii="Times New Roman" w:eastAsia="Times New Roman" w:hAnsi="Times New Roman" w:cs="Times New Roman"/>
          <w:b/>
          <w:bCs/>
          <w:i/>
          <w:iCs/>
          <w:sz w:val="28"/>
          <w:szCs w:val="28"/>
          <w:lang w:eastAsia="ru-RU"/>
        </w:rPr>
        <w:t>Пізнавальні компетентності </w:t>
      </w:r>
      <w:r w:rsidR="00EA4B99" w:rsidRPr="004361A5">
        <w:rPr>
          <w:rFonts w:ascii="Times New Roman" w:eastAsia="Times New Roman" w:hAnsi="Times New Roman" w:cs="Times New Roman"/>
          <w:sz w:val="28"/>
          <w:szCs w:val="28"/>
          <w:lang w:eastAsia="ru-RU"/>
        </w:rPr>
        <w:t xml:space="preserve">передбачають оволодіння поняттями та знаннями з різних галузей; основних процесів суспільного життя; набуття </w:t>
      </w:r>
      <w:r w:rsidR="00EA4B99" w:rsidRPr="004361A5">
        <w:rPr>
          <w:rFonts w:ascii="Times New Roman" w:eastAsia="Times New Roman" w:hAnsi="Times New Roman" w:cs="Times New Roman"/>
          <w:sz w:val="28"/>
          <w:szCs w:val="28"/>
          <w:lang w:eastAsia="ru-RU"/>
        </w:rPr>
        <w:lastRenderedPageBreak/>
        <w:t>знань про морально-психологічні якості; способи організації змістовного дозвілля.</w:t>
      </w:r>
    </w:p>
    <w:p w:rsidR="00EA4B99" w:rsidRPr="004361A5" w:rsidRDefault="003F58AA"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r w:rsidRPr="004361A5">
        <w:rPr>
          <w:rFonts w:ascii="Times New Roman" w:eastAsia="Times New Roman" w:hAnsi="Times New Roman" w:cs="Times New Roman"/>
          <w:b/>
          <w:bCs/>
          <w:i/>
          <w:iCs/>
          <w:sz w:val="28"/>
          <w:szCs w:val="28"/>
          <w:lang w:eastAsia="ru-RU"/>
        </w:rPr>
        <w:t xml:space="preserve">Практичні </w:t>
      </w:r>
      <w:r w:rsidR="00EA4B99" w:rsidRPr="004361A5">
        <w:rPr>
          <w:rFonts w:ascii="Times New Roman" w:eastAsia="Times New Roman" w:hAnsi="Times New Roman" w:cs="Times New Roman"/>
          <w:b/>
          <w:bCs/>
          <w:i/>
          <w:iCs/>
          <w:sz w:val="28"/>
          <w:szCs w:val="28"/>
          <w:lang w:eastAsia="ru-RU"/>
        </w:rPr>
        <w:t>компетентності</w:t>
      </w:r>
      <w:r w:rsidRPr="004361A5">
        <w:rPr>
          <w:rFonts w:ascii="Times New Roman" w:eastAsia="Times New Roman" w:hAnsi="Times New Roman" w:cs="Times New Roman"/>
          <w:b/>
          <w:bCs/>
          <w:i/>
          <w:iCs/>
          <w:sz w:val="28"/>
          <w:szCs w:val="28"/>
          <w:lang w:val="uk-UA" w:eastAsia="ru-RU"/>
        </w:rPr>
        <w:t xml:space="preserve"> </w:t>
      </w:r>
      <w:r w:rsidR="00EA4B99" w:rsidRPr="004361A5">
        <w:rPr>
          <w:rFonts w:ascii="Times New Roman" w:eastAsia="Times New Roman" w:hAnsi="Times New Roman" w:cs="Times New Roman"/>
          <w:b/>
          <w:bCs/>
          <w:i/>
          <w:iCs/>
          <w:sz w:val="28"/>
          <w:szCs w:val="28"/>
          <w:lang w:eastAsia="ru-RU"/>
        </w:rPr>
        <w:t> </w:t>
      </w:r>
      <w:r w:rsidR="00EA4B99" w:rsidRPr="004361A5">
        <w:rPr>
          <w:rFonts w:ascii="Times New Roman" w:eastAsia="Times New Roman" w:hAnsi="Times New Roman" w:cs="Times New Roman"/>
          <w:sz w:val="28"/>
          <w:szCs w:val="28"/>
          <w:lang w:eastAsia="ru-RU"/>
        </w:rPr>
        <w:t>передбачають формування різноманітних техніко-технологічних умінь та навичок, здатності реалізовувати і захищати свої права, орієнтуватися у соціальних відносинах, встановлювати зв’язки між подіями і явищами, формулювати, висловлювати та доводити власну думку, позицію.</w:t>
      </w:r>
    </w:p>
    <w:p w:rsidR="00EA4B99" w:rsidRPr="004361A5" w:rsidRDefault="003F58AA"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r w:rsidR="00EA4B99" w:rsidRPr="004361A5">
        <w:rPr>
          <w:rFonts w:ascii="Times New Roman" w:eastAsia="Times New Roman" w:hAnsi="Times New Roman" w:cs="Times New Roman"/>
          <w:b/>
          <w:bCs/>
          <w:i/>
          <w:iCs/>
          <w:sz w:val="28"/>
          <w:szCs w:val="28"/>
          <w:lang w:eastAsia="ru-RU"/>
        </w:rPr>
        <w:t>Творчі компетентності </w:t>
      </w:r>
      <w:r w:rsidR="00EA4B99" w:rsidRPr="004361A5">
        <w:rPr>
          <w:rFonts w:ascii="Times New Roman" w:eastAsia="Times New Roman" w:hAnsi="Times New Roman" w:cs="Times New Roman"/>
          <w:sz w:val="28"/>
          <w:szCs w:val="28"/>
          <w:lang w:eastAsia="ru-RU"/>
        </w:rPr>
        <w:t>передбачають набуття досвіду власної творчої діяльності з різних галузей знань, розв’язання творчих завдань, здатності виявляти творчу ініціативу; розвиток дослідницьких здібностей, системного, просторового і логічного мислення, уяви, фантазії; потреби у творчій самореалізації та духовному вдосконаленні.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r w:rsidRPr="004361A5">
        <w:rPr>
          <w:rFonts w:ascii="Times New Roman" w:eastAsia="Times New Roman" w:hAnsi="Times New Roman" w:cs="Times New Roman"/>
          <w:b/>
          <w:bCs/>
          <w:i/>
          <w:iCs/>
          <w:sz w:val="28"/>
          <w:szCs w:val="28"/>
          <w:lang w:eastAsia="ru-RU"/>
        </w:rPr>
        <w:t>Соціальні компетентності </w:t>
      </w:r>
      <w:r w:rsidRPr="004361A5">
        <w:rPr>
          <w:rFonts w:ascii="Times New Roman" w:eastAsia="Times New Roman" w:hAnsi="Times New Roman" w:cs="Times New Roman"/>
          <w:sz w:val="28"/>
          <w:szCs w:val="28"/>
          <w:lang w:eastAsia="ru-RU"/>
        </w:rPr>
        <w:t>орієнтовані на досягнення високого рівня освіченості і вихованості; емоційний, фізичний та інтелектуальний розвиток; формування позитивних особистісних якостей (самостійність, наполегливість, працелюбство та ін.), ціннісного ставлення до себе та оточуючих, вміння працювати в колективі; розвиток здатності до професійного самовизначення, творчого становлення; формування громадянської поведінки, патріотизму, любові до України.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i/>
          <w:iCs/>
          <w:sz w:val="28"/>
          <w:szCs w:val="28"/>
          <w:lang w:eastAsia="ru-RU"/>
        </w:rPr>
        <w:t>Основними функціями оцінювання навчальних досягнень вихованців є:</w:t>
      </w:r>
    </w:p>
    <w:p w:rsidR="00EA4B99" w:rsidRPr="004361A5" w:rsidRDefault="00EA4B99" w:rsidP="00EA4B99">
      <w:pPr>
        <w:numPr>
          <w:ilvl w:val="0"/>
          <w:numId w:val="3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контролююча – визначається рівень досягнень вихованців, рівень засвоєння нових знань;</w:t>
      </w:r>
    </w:p>
    <w:p w:rsidR="00EA4B99" w:rsidRPr="004361A5" w:rsidRDefault="00EA4B99" w:rsidP="00EA4B99">
      <w:pPr>
        <w:numPr>
          <w:ilvl w:val="0"/>
          <w:numId w:val="3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навчальна – організація підсумкової роботи, яка сприяє повторенню, поглибленню знань, їх систематизації, вдосконаленню умінь та навичок;</w:t>
      </w:r>
    </w:p>
    <w:p w:rsidR="00EA4B99" w:rsidRPr="004361A5" w:rsidRDefault="00EA4B99" w:rsidP="00EA4B99">
      <w:pPr>
        <w:numPr>
          <w:ilvl w:val="0"/>
          <w:numId w:val="3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діагностуюча та коригуюча – з’ясування труднощів, які виникають у гуртківців під час освітнього процесу, виявлення прогалин у знаннях дітей та внесення педагогом певних коректив;</w:t>
      </w:r>
    </w:p>
    <w:p w:rsidR="00EA4B99" w:rsidRPr="004361A5" w:rsidRDefault="00EA4B99" w:rsidP="00EA4B99">
      <w:pPr>
        <w:numPr>
          <w:ilvl w:val="0"/>
          <w:numId w:val="3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стимулюючо-мотиваційна – підсумкова робота розвиває у вихованців відповідальність, спонукає їх до змагань, формує позитивний мотив до творчості;</w:t>
      </w:r>
    </w:p>
    <w:p w:rsidR="00EA4B99" w:rsidRPr="004361A5" w:rsidRDefault="00EA4B99" w:rsidP="00EA4B99">
      <w:pPr>
        <w:numPr>
          <w:ilvl w:val="0"/>
          <w:numId w:val="3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виховна – формує у гуртківців вміння відповідально і зосереджено працювати, застосовувати прийоми контролю і самоконтролю, сприяє розвитку активності та системності у відвідуванні занять гуртка.</w:t>
      </w:r>
    </w:p>
    <w:p w:rsidR="00EA4B99" w:rsidRPr="00305FFE" w:rsidRDefault="003F58AA"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sz w:val="28"/>
          <w:szCs w:val="28"/>
          <w:lang w:val="uk-UA" w:eastAsia="ru-RU"/>
        </w:rPr>
        <w:t xml:space="preserve">    </w:t>
      </w:r>
      <w:r w:rsidR="00C13A77">
        <w:rPr>
          <w:rFonts w:ascii="Times New Roman" w:eastAsia="Times New Roman" w:hAnsi="Times New Roman" w:cs="Times New Roman"/>
          <w:sz w:val="28"/>
          <w:szCs w:val="28"/>
          <w:lang w:val="uk-UA" w:eastAsia="ru-RU"/>
        </w:rPr>
        <w:t xml:space="preserve">   </w:t>
      </w:r>
      <w:r w:rsidR="00EA4B99" w:rsidRPr="00305FFE">
        <w:rPr>
          <w:rFonts w:ascii="Times New Roman" w:eastAsia="Times New Roman" w:hAnsi="Times New Roman" w:cs="Times New Roman"/>
          <w:sz w:val="28"/>
          <w:szCs w:val="28"/>
          <w:lang w:val="uk-UA" w:eastAsia="ru-RU"/>
        </w:rPr>
        <w:t>Оцінювання знань, умінь, навичок вихованців базується на рівневій технології оцінювання. В основу такої технології оцінювання навчальних досягнень вихованців покладено орієнтири чотирьох рівнів: П, С, Д, В (початковий, середній, достатній, високий).</w:t>
      </w:r>
    </w:p>
    <w:p w:rsidR="00EA4B99" w:rsidRPr="004361A5" w:rsidRDefault="00C13A77"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Рівень-сходинка, на якій у той чи інший момент перебуває вихованець, визначається за такими показниками:</w:t>
      </w:r>
    </w:p>
    <w:p w:rsidR="00EA4B99" w:rsidRPr="004361A5" w:rsidRDefault="00EA4B99" w:rsidP="00EA4B99">
      <w:pPr>
        <w:numPr>
          <w:ilvl w:val="0"/>
          <w:numId w:val="3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початковий рівень </w:t>
      </w:r>
      <w:r w:rsidRPr="004361A5">
        <w:rPr>
          <w:rFonts w:ascii="Times New Roman" w:eastAsia="Times New Roman" w:hAnsi="Times New Roman" w:cs="Times New Roman"/>
          <w:sz w:val="28"/>
          <w:szCs w:val="28"/>
          <w:lang w:eastAsia="ru-RU"/>
        </w:rPr>
        <w:t xml:space="preserve">(репродуктивний) – відповідь вихованця характеризується початковими уявленнями про зміст програми; вихованець виконує незначну </w:t>
      </w:r>
      <w:r w:rsidRPr="004361A5">
        <w:rPr>
          <w:rFonts w:ascii="Times New Roman" w:eastAsia="Times New Roman" w:hAnsi="Times New Roman" w:cs="Times New Roman"/>
          <w:sz w:val="28"/>
          <w:szCs w:val="28"/>
          <w:lang w:eastAsia="ru-RU"/>
        </w:rPr>
        <w:lastRenderedPageBreak/>
        <w:t>частину практичних завдань та розумових операцій відповідно набутим знанням;</w:t>
      </w:r>
    </w:p>
    <w:p w:rsidR="00EA4B99" w:rsidRPr="004361A5" w:rsidRDefault="00EA4B99" w:rsidP="00EA4B99">
      <w:pPr>
        <w:numPr>
          <w:ilvl w:val="0"/>
          <w:numId w:val="3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середній рівень – </w:t>
      </w:r>
      <w:r w:rsidRPr="004361A5">
        <w:rPr>
          <w:rFonts w:ascii="Times New Roman" w:eastAsia="Times New Roman" w:hAnsi="Times New Roman" w:cs="Times New Roman"/>
          <w:sz w:val="28"/>
          <w:szCs w:val="28"/>
          <w:lang w:eastAsia="ru-RU"/>
        </w:rPr>
        <w:t>вихованець знає основний навчальний матеріал, може виконувати завдання за зразком, володіє елементарними технологічними і розумовими навичками;</w:t>
      </w:r>
    </w:p>
    <w:p w:rsidR="00EA4B99" w:rsidRPr="004361A5" w:rsidRDefault="00EA4B99" w:rsidP="00EA4B99">
      <w:pPr>
        <w:numPr>
          <w:ilvl w:val="0"/>
          <w:numId w:val="3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достатній рівень –</w:t>
      </w:r>
      <w:r w:rsidRPr="004361A5">
        <w:rPr>
          <w:rFonts w:ascii="Times New Roman" w:eastAsia="Times New Roman" w:hAnsi="Times New Roman" w:cs="Times New Roman"/>
          <w:sz w:val="28"/>
          <w:szCs w:val="28"/>
          <w:lang w:eastAsia="ru-RU"/>
        </w:rPr>
        <w:t> вихованець знає суттєві ознаки понять, явищ змісту програми; уміє пояснювати основні закономірності взаємозв’язку між розділами та темами; самостійно застосовує знання; здатний до розумових операцій, самоаналізу своїх дій, вміє робити висновки, виправляти допущені помилки. Дає повну, правильну, логічну, обгрунтовану відповідь, хоча іноді бракує власних суджень. Вихованець здатний самостійно застосовувати знання не лише у знайомих, а й у змінених ситуаціях;</w:t>
      </w:r>
    </w:p>
    <w:p w:rsidR="00EA4B99" w:rsidRPr="004361A5" w:rsidRDefault="00EA4B99" w:rsidP="00EA4B99">
      <w:pPr>
        <w:numPr>
          <w:ilvl w:val="0"/>
          <w:numId w:val="3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високий рівень –</w:t>
      </w:r>
      <w:r w:rsidRPr="004361A5">
        <w:rPr>
          <w:rFonts w:ascii="Times New Roman" w:eastAsia="Times New Roman" w:hAnsi="Times New Roman" w:cs="Times New Roman"/>
          <w:sz w:val="28"/>
          <w:szCs w:val="28"/>
          <w:lang w:eastAsia="ru-RU"/>
        </w:rPr>
        <w:t> знання вихованця є глибокими, міцними, узагальненими і системними; уміє застосовувати їх для виконання творчих завдань; вміло і самостійно оцінює різноманітні ситуації, явища, факти. Відстоює свою особисту позицію, виступає на заняттях в ролі помічника педагога.</w:t>
      </w:r>
    </w:p>
    <w:p w:rsidR="00EA4B99" w:rsidRPr="004361A5" w:rsidRDefault="00C13A77"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Рівневі показники оцінювання знань вихованців – це є перша складова  ефективності освітньої діяльності гуртківців.</w:t>
      </w:r>
    </w:p>
    <w:p w:rsidR="00EA4B99" w:rsidRPr="004361A5" w:rsidRDefault="00C13A77"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Участь у масових заходах відповідно до напряму свого гуртка, та їх досягнення – це друга складова якісної роботи вихованців.</w:t>
      </w:r>
    </w:p>
    <w:p w:rsidR="00EA4B99" w:rsidRPr="004361A5" w:rsidRDefault="00C13A77"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Результати освітньої діяльності здобувачів освіти визначені прогнозованим результатом, зафіксованим для кожного гу</w:t>
      </w:r>
      <w:r w:rsidR="00FB745C" w:rsidRPr="004361A5">
        <w:rPr>
          <w:rFonts w:ascii="Times New Roman" w:eastAsia="Times New Roman" w:hAnsi="Times New Roman" w:cs="Times New Roman"/>
          <w:sz w:val="28"/>
          <w:szCs w:val="28"/>
          <w:lang w:eastAsia="ru-RU"/>
        </w:rPr>
        <w:t>ртка його навчальною програмою.</w:t>
      </w:r>
    </w:p>
    <w:p w:rsidR="00E94279" w:rsidRDefault="00EA4B99" w:rsidP="00E94279">
      <w:pPr>
        <w:shd w:val="clear" w:color="auto" w:fill="FFFFFF"/>
        <w:spacing w:after="0" w:line="240" w:lineRule="auto"/>
        <w:jc w:val="center"/>
        <w:rPr>
          <w:rFonts w:ascii="Times New Roman" w:eastAsia="Times New Roman" w:hAnsi="Times New Roman" w:cs="Times New Roman"/>
          <w:b/>
          <w:bCs/>
          <w:sz w:val="28"/>
          <w:szCs w:val="28"/>
          <w:lang w:eastAsia="ru-RU"/>
        </w:rPr>
      </w:pPr>
      <w:r w:rsidRPr="004361A5">
        <w:rPr>
          <w:rFonts w:ascii="Times New Roman" w:eastAsia="Times New Roman" w:hAnsi="Times New Roman" w:cs="Times New Roman"/>
          <w:b/>
          <w:bCs/>
          <w:sz w:val="28"/>
          <w:szCs w:val="28"/>
          <w:lang w:eastAsia="ru-RU"/>
        </w:rPr>
        <w:t>V.</w:t>
      </w:r>
      <w:r w:rsidR="00E94279">
        <w:rPr>
          <w:rFonts w:ascii="Times New Roman" w:eastAsia="Times New Roman" w:hAnsi="Times New Roman" w:cs="Times New Roman"/>
          <w:b/>
          <w:bCs/>
          <w:sz w:val="28"/>
          <w:szCs w:val="28"/>
          <w:lang w:val="uk-UA" w:eastAsia="ru-RU"/>
        </w:rPr>
        <w:t xml:space="preserve"> </w:t>
      </w:r>
      <w:r w:rsidRPr="004361A5">
        <w:rPr>
          <w:rFonts w:ascii="Times New Roman" w:eastAsia="Times New Roman" w:hAnsi="Times New Roman" w:cs="Times New Roman"/>
          <w:b/>
          <w:bCs/>
          <w:sz w:val="28"/>
          <w:szCs w:val="28"/>
          <w:lang w:eastAsia="ru-RU"/>
        </w:rPr>
        <w:t xml:space="preserve">Критерії, правила і процедури оцінювання </w:t>
      </w:r>
    </w:p>
    <w:p w:rsidR="00EA4B99" w:rsidRPr="004361A5" w:rsidRDefault="00EA4B99" w:rsidP="00E94279">
      <w:pPr>
        <w:shd w:val="clear" w:color="auto" w:fill="FFFFFF"/>
        <w:spacing w:after="0"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педагогічної діяльності педагогічних працівників</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Вимога 1. </w:t>
      </w:r>
      <w:r w:rsidRPr="004361A5">
        <w:rPr>
          <w:rFonts w:ascii="Times New Roman" w:eastAsia="Times New Roman" w:hAnsi="Times New Roman" w:cs="Times New Roman"/>
          <w:sz w:val="28"/>
          <w:szCs w:val="28"/>
          <w:lang w:eastAsia="ru-RU"/>
        </w:rPr>
        <w:t>Ефективність планування педагогічними працівниками своєї діяльності, реалізація сучасних освітніх підходів до організації освітнього процесу з метою формування ключових компетентностей здобувачів освіти.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Критерії оцінювання: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1.1. Педагогічні працівники планують свою діяльність, аналізують її результативність.</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1.2. Педагогічні працівники впроваджують освітні технології, спрямовані на формування ключових компетентностей і наскрізних умінь здобувачів освіти.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1.3. Педагогічні працівники беруть участь у формуванні та реалізації індивідуальних освітніх траєкторій для здобувачів освіти (за потреби).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1.4 Педагогічні працівники створюють та/або використовують освітні ресурси (мультимедійні презентації, відеоматеріали, методичні розробки, веб-сайти, блоги тощо).</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1.5. Педагогічні працівники сприяють формуванню суспільних цінностей здобувачів освіти у процесі їх навчання, виховання й розвитку.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1.6. Педагогічні працівники використовують засоби інформаційно-комунікаційних технології в освітньому процесі.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lastRenderedPageBreak/>
        <w:t>Вимога 2. </w:t>
      </w:r>
      <w:r w:rsidRPr="004361A5">
        <w:rPr>
          <w:rFonts w:ascii="Times New Roman" w:eastAsia="Times New Roman" w:hAnsi="Times New Roman" w:cs="Times New Roman"/>
          <w:sz w:val="28"/>
          <w:szCs w:val="28"/>
          <w:lang w:eastAsia="ru-RU"/>
        </w:rPr>
        <w:t>Постійне підвищення професійного рівня й педагогічної майстерності педагогічних працівників.</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Критерії оцінювання: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2.1. Педагогічні працівники забезпечують власний професійний розвиток і підвищення кваліфікації, зокрема й щодо методик роботи з дітьми з особливими освітніми потребами.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2.2. Педагогічні працівники здійснюють інноваційну освітню діяльність, беруть участь в освітніх проєктах, залучаються до роботи як освітні експерти.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Вимога 3. </w:t>
      </w:r>
      <w:r w:rsidRPr="004361A5">
        <w:rPr>
          <w:rFonts w:ascii="Times New Roman" w:eastAsia="Times New Roman" w:hAnsi="Times New Roman" w:cs="Times New Roman"/>
          <w:sz w:val="28"/>
          <w:szCs w:val="28"/>
          <w:lang w:eastAsia="ru-RU"/>
        </w:rPr>
        <w:t>Налагодження співпраці зі здобувачами освіти, їхніми батьками, працівниками закладу освіти.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Критерії оцінювання: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3.1. Педагогічні працівники діють на засадах педагогіки партнерства.</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3.2. Педагогічні працівники співпрацюють із батьками здобувачів освіти з питань організації освітнього процесу, забезпечують постійний зворотний зв'язок.</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3.3. У закладі освіти існує практика педагогічного наставництва, взаємонавчання та інших форм професійної співпраці.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Вимога 4. </w:t>
      </w:r>
      <w:r w:rsidRPr="004361A5">
        <w:rPr>
          <w:rFonts w:ascii="Times New Roman" w:eastAsia="Times New Roman" w:hAnsi="Times New Roman" w:cs="Times New Roman"/>
          <w:sz w:val="28"/>
          <w:szCs w:val="28"/>
          <w:lang w:eastAsia="ru-RU"/>
        </w:rPr>
        <w:t>Організація педагогічної діяльності та навчання здобувачів освіти на засадах академічної доброчесності.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Критерії оцінювання: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4.1. Педагогічні працівники під час педагогічної й наукової (творчої) діяльності дотримуються академічної доброчесності.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4.2. Педагогічні працівники сприяють дотриманню академічної доброчесності здобувачами освіти.</w:t>
      </w:r>
    </w:p>
    <w:p w:rsidR="00EA4B99" w:rsidRPr="004361A5" w:rsidRDefault="00C13A77"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A4B99" w:rsidRPr="004361A5">
        <w:rPr>
          <w:rFonts w:ascii="Times New Roman" w:eastAsia="Times New Roman" w:hAnsi="Times New Roman" w:cs="Times New Roman"/>
          <w:sz w:val="28"/>
          <w:szCs w:val="28"/>
          <w:lang w:eastAsia="ru-RU"/>
        </w:rPr>
        <w:t>Процедура оцінювання діяльності педагогічного працівника включає в себе </w:t>
      </w:r>
      <w:r w:rsidR="00EA4B99" w:rsidRPr="004361A5">
        <w:rPr>
          <w:rFonts w:ascii="Times New Roman" w:eastAsia="Times New Roman" w:hAnsi="Times New Roman" w:cs="Times New Roman"/>
          <w:b/>
          <w:bCs/>
          <w:sz w:val="28"/>
          <w:szCs w:val="28"/>
          <w:lang w:eastAsia="ru-RU"/>
        </w:rPr>
        <w:t>атестацію.</w:t>
      </w:r>
    </w:p>
    <w:p w:rsidR="00EA4B99" w:rsidRPr="004361A5" w:rsidRDefault="003F58AA"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val="uk-UA" w:eastAsia="ru-RU"/>
        </w:rPr>
        <w:t xml:space="preserve">        </w:t>
      </w:r>
      <w:r w:rsidR="00EA4B99" w:rsidRPr="00305FFE">
        <w:rPr>
          <w:rFonts w:ascii="Times New Roman" w:eastAsia="Times New Roman" w:hAnsi="Times New Roman" w:cs="Times New Roman"/>
          <w:sz w:val="28"/>
          <w:szCs w:val="28"/>
          <w:lang w:val="uk-UA" w:eastAsia="ru-RU"/>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sidR="00EA4B99" w:rsidRPr="004361A5">
        <w:rPr>
          <w:rFonts w:ascii="Times New Roman" w:eastAsia="Times New Roman" w:hAnsi="Times New Roman" w:cs="Times New Roman"/>
          <w:sz w:val="28"/>
          <w:szCs w:val="28"/>
          <w:lang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окрім випадків, передбачених законодавством.</w:t>
      </w:r>
    </w:p>
    <w:p w:rsidR="00EA4B99" w:rsidRPr="00305FFE" w:rsidRDefault="003F58AA"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sz w:val="28"/>
          <w:szCs w:val="28"/>
          <w:lang w:val="uk-UA" w:eastAsia="ru-RU"/>
        </w:rPr>
        <w:t xml:space="preserve">       </w:t>
      </w:r>
      <w:r w:rsidR="00EA4B99" w:rsidRPr="00305FFE">
        <w:rPr>
          <w:rFonts w:ascii="Times New Roman" w:eastAsia="Times New Roman" w:hAnsi="Times New Roman" w:cs="Times New Roman"/>
          <w:sz w:val="28"/>
          <w:szCs w:val="28"/>
          <w:lang w:val="uk-UA" w:eastAsia="ru-RU"/>
        </w:rPr>
        <w:t>За результатами атестації визначається відповідність педагогічного працівника займаній посаді, присвоюються кваліфікаційні розряди, педагогічні звання та тарифні розряди оплати праці.</w:t>
      </w:r>
    </w:p>
    <w:p w:rsidR="00EA4B99" w:rsidRPr="004361A5" w:rsidRDefault="003F58AA"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Положення про атестацію педагогічних працівників затверджує центральний орган виконавчої влади у сфері освіти і науки.</w:t>
      </w:r>
    </w:p>
    <w:p w:rsidR="00EA4B99" w:rsidRPr="00305FFE" w:rsidRDefault="003F58AA"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sz w:val="28"/>
          <w:szCs w:val="28"/>
          <w:lang w:val="uk-UA" w:eastAsia="ru-RU"/>
        </w:rPr>
        <w:t xml:space="preserve">        </w:t>
      </w:r>
      <w:r w:rsidR="00EA4B99" w:rsidRPr="00305FFE">
        <w:rPr>
          <w:rFonts w:ascii="Times New Roman" w:eastAsia="Times New Roman" w:hAnsi="Times New Roman" w:cs="Times New Roman"/>
          <w:sz w:val="28"/>
          <w:szCs w:val="28"/>
          <w:lang w:val="uk-UA" w:eastAsia="ru-RU"/>
        </w:rPr>
        <w:t>Загальна кількість академічних годин для підвищення кваліфікації педагогічного працівника впродовж п’яти років не може бути меншою за 120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потребами.</w:t>
      </w:r>
    </w:p>
    <w:p w:rsidR="00EA4B99" w:rsidRPr="00305FFE" w:rsidRDefault="003F58AA"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sz w:val="28"/>
          <w:szCs w:val="28"/>
          <w:lang w:val="uk-UA" w:eastAsia="ru-RU"/>
        </w:rPr>
        <w:lastRenderedPageBreak/>
        <w:t xml:space="preserve">        </w:t>
      </w:r>
      <w:r w:rsidR="00EA4B99" w:rsidRPr="00305FFE">
        <w:rPr>
          <w:rFonts w:ascii="Times New Roman" w:eastAsia="Times New Roman" w:hAnsi="Times New Roman" w:cs="Times New Roman"/>
          <w:sz w:val="28"/>
          <w:szCs w:val="28"/>
          <w:lang w:val="uk-UA" w:eastAsia="ru-RU"/>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вихованців та колег педагога, який атестується.</w:t>
      </w:r>
    </w:p>
    <w:p w:rsidR="00EA4B99" w:rsidRPr="00305FFE" w:rsidRDefault="003F58AA"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sz w:val="28"/>
          <w:szCs w:val="28"/>
          <w:lang w:val="uk-UA" w:eastAsia="ru-RU"/>
        </w:rPr>
        <w:t xml:space="preserve">        </w:t>
      </w:r>
      <w:r w:rsidR="00EA4B99" w:rsidRPr="00305FFE">
        <w:rPr>
          <w:rFonts w:ascii="Times New Roman" w:eastAsia="Times New Roman" w:hAnsi="Times New Roman" w:cs="Times New Roman"/>
          <w:sz w:val="28"/>
          <w:szCs w:val="28"/>
          <w:lang w:val="uk-UA"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педагогів закладу позашкільної освіти».</w:t>
      </w:r>
    </w:p>
    <w:p w:rsidR="00EA4B99" w:rsidRPr="00305FFE" w:rsidRDefault="00EA4B99" w:rsidP="00C13A77">
      <w:pPr>
        <w:shd w:val="clear" w:color="auto" w:fill="FFFFFF"/>
        <w:spacing w:after="75" w:line="240" w:lineRule="auto"/>
        <w:jc w:val="center"/>
        <w:rPr>
          <w:rFonts w:ascii="Times New Roman" w:eastAsia="Times New Roman" w:hAnsi="Times New Roman" w:cs="Times New Roman"/>
          <w:sz w:val="28"/>
          <w:szCs w:val="28"/>
          <w:lang w:val="uk-UA" w:eastAsia="ru-RU"/>
        </w:rPr>
      </w:pPr>
      <w:r w:rsidRPr="00305FFE">
        <w:rPr>
          <w:rFonts w:ascii="Times New Roman" w:eastAsia="Times New Roman" w:hAnsi="Times New Roman" w:cs="Times New Roman"/>
          <w:b/>
          <w:bCs/>
          <w:sz w:val="28"/>
          <w:szCs w:val="28"/>
          <w:lang w:val="uk-UA" w:eastAsia="ru-RU"/>
        </w:rPr>
        <w:t>Критерії оцінювання роботи педагогів закладу позашкільної освіти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3"/>
        <w:gridCol w:w="3113"/>
        <w:gridCol w:w="3113"/>
      </w:tblGrid>
      <w:tr w:rsidR="004361A5" w:rsidRPr="004361A5" w:rsidTr="00EA4B99">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І – високий рівень</w:t>
            </w:r>
          </w:p>
        </w:tc>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ІІ – середній рівень</w:t>
            </w:r>
          </w:p>
        </w:tc>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ІІІ – низький рівень</w:t>
            </w:r>
          </w:p>
        </w:tc>
      </w:tr>
      <w:tr w:rsidR="004361A5" w:rsidRPr="004361A5" w:rsidTr="00EA4B99">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Педагог застосовує знання на практиці, володіє методами аналізу й синтезу, психодіагностики: вміє оцінювати свою діяльність у контексті інноваційної позашкільної педагогіки. Творчо використовує наукові й практичні досягнення.</w:t>
            </w:r>
          </w:p>
        </w:tc>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Педагог інколи має труднощі у застосуванні знань на практиці, частково володіє методами аналізу й синтезу, психодіагностики, не завжди здатний оцінити свою діяльність з точки зору інноваційної позашкільної педагогіки. Не завжди вміє творчо використовувати наукові й практичні досягнення.</w:t>
            </w:r>
          </w:p>
        </w:tc>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Педагог не вміє оцінювати свою педагогічну діяльність. На низькому рівні володіє методами аналізу й синтезу, психодіагностики, не використовує в своїй роботі наукові та практичні досягнення. Не може застосовувати свої знання в практичній діяльності.</w:t>
            </w:r>
          </w:p>
        </w:tc>
      </w:tr>
      <w:tr w:rsidR="004361A5" w:rsidRPr="004361A5" w:rsidTr="00EA4B99">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Педагог добре обізнаний з державними нормативними документами в галузі позашкільної освіти, досконало володіє методикою проведення сучасних занять. Розуміє значення досягнень інноваційної вітчизняної і світової наукової та народної педагогіки, передового педагогічного досвіду.</w:t>
            </w:r>
          </w:p>
        </w:tc>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Педагог обізнаний із державними нормативними документами в галузі позашкільної освіти, на належному рівні володіє методикою проведення сучасних занять, але іноді має труднощі у визначенні їх головних завдань. Знає досягнення інноваційної педагогіки, передовий педагогічний досвід, але не завжди може застосовувати їх у своїй діяльності.</w:t>
            </w:r>
          </w:p>
        </w:tc>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Педагог недостатньо обізнаний із державними нормативними документами у галузі позашкільної освіти, погано орієнтується в питаннях інноваційної педагогіки, не до кінця осягнув її методологічну основу. Недостатньо знає досягнення вітчизняної і світової педагогіки, передовий педагогічний досвід, не може виробити інноваційний стиль діяльності.</w:t>
            </w:r>
          </w:p>
        </w:tc>
      </w:tr>
      <w:tr w:rsidR="004361A5" w:rsidRPr="004361A5" w:rsidTr="00EA4B99">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xml:space="preserve">У педагога добре сформовані вміння й навички педагогічної діяльності, вироблений інноваційний стиль роботи, він використовує </w:t>
            </w:r>
            <w:r w:rsidRPr="004361A5">
              <w:rPr>
                <w:rFonts w:ascii="Times New Roman" w:eastAsia="Times New Roman" w:hAnsi="Times New Roman" w:cs="Times New Roman"/>
                <w:sz w:val="24"/>
                <w:szCs w:val="24"/>
                <w:lang w:eastAsia="ru-RU"/>
              </w:rPr>
              <w:lastRenderedPageBreak/>
              <w:t>досягнення вітчизняної педагогіки, запроваджує диференційно-діагностичну систему в освітньому процесі</w:t>
            </w:r>
          </w:p>
        </w:tc>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lastRenderedPageBreak/>
              <w:t xml:space="preserve">У педагога в основному сформовані вміння й навички педагогічної діяльності, але інноваційний стиль роботи не вироблений. Він має </w:t>
            </w:r>
            <w:r w:rsidRPr="004361A5">
              <w:rPr>
                <w:rFonts w:ascii="Times New Roman" w:eastAsia="Times New Roman" w:hAnsi="Times New Roman" w:cs="Times New Roman"/>
                <w:sz w:val="24"/>
                <w:szCs w:val="24"/>
                <w:lang w:eastAsia="ru-RU"/>
              </w:rPr>
              <w:lastRenderedPageBreak/>
              <w:t>труднощі у використання досягнень вітчизняної та світової педагогіки, запровадження диференційно-діагностичної системи в освітньому процесі.</w:t>
            </w:r>
          </w:p>
        </w:tc>
        <w:tc>
          <w:tcPr>
            <w:tcW w:w="3195"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lastRenderedPageBreak/>
              <w:t xml:space="preserve">У педагога недостатньо сформовані вміння й навички педагогічної діяльності, він може виробити інноваційний стиль роботи, не вміє </w:t>
            </w:r>
            <w:r w:rsidRPr="004361A5">
              <w:rPr>
                <w:rFonts w:ascii="Times New Roman" w:eastAsia="Times New Roman" w:hAnsi="Times New Roman" w:cs="Times New Roman"/>
                <w:sz w:val="24"/>
                <w:szCs w:val="24"/>
                <w:lang w:eastAsia="ru-RU"/>
              </w:rPr>
              <w:lastRenderedPageBreak/>
              <w:t>використовувати досягненння вітчизняної та світової педагогіки, не може запроваджувати диференційно-діагностичної системи в освітньому процесі.</w:t>
            </w:r>
          </w:p>
        </w:tc>
      </w:tr>
    </w:tbl>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lastRenderedPageBreak/>
        <w:t> </w:t>
      </w:r>
    </w:p>
    <w:p w:rsidR="00EA4B99" w:rsidRPr="004361A5" w:rsidRDefault="003F58AA"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Ефективність роботи керівника гуртка визначається рівневими показниками оцінювання знань вихованців, а також участю вихованців у масових заходах відповідно до напряму гуртка, їх досягнення на змаганнях, конкурсах, виставках, фестивалях.</w:t>
      </w:r>
    </w:p>
    <w:p w:rsidR="00EA4B99" w:rsidRPr="00E94279" w:rsidRDefault="00E94279" w:rsidP="00E94279">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EA4B99" w:rsidRPr="004361A5">
        <w:rPr>
          <w:rFonts w:ascii="Times New Roman" w:eastAsia="Times New Roman" w:hAnsi="Times New Roman" w:cs="Times New Roman"/>
          <w:b/>
          <w:bCs/>
          <w:sz w:val="28"/>
          <w:szCs w:val="28"/>
          <w:lang w:eastAsia="ru-RU"/>
        </w:rPr>
        <w:t>VI</w:t>
      </w:r>
      <w:r w:rsidR="00EA4B99" w:rsidRPr="00E94279">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uk-UA" w:eastAsia="ru-RU"/>
        </w:rPr>
        <w:t xml:space="preserve"> </w:t>
      </w:r>
      <w:r w:rsidR="00EA4B99" w:rsidRPr="00E94279">
        <w:rPr>
          <w:rFonts w:ascii="Times New Roman" w:eastAsia="Times New Roman" w:hAnsi="Times New Roman" w:cs="Times New Roman"/>
          <w:b/>
          <w:bCs/>
          <w:sz w:val="28"/>
          <w:szCs w:val="28"/>
          <w:lang w:val="uk-UA" w:eastAsia="ru-RU"/>
        </w:rPr>
        <w:t>Критерії, правила і процедури оцінювання управлінської діяльності керівних працівників закладу освіти</w:t>
      </w:r>
    </w:p>
    <w:p w:rsidR="00EA4B99" w:rsidRPr="00DD08CA" w:rsidRDefault="00EA4B99"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DD08CA">
        <w:rPr>
          <w:rFonts w:ascii="Times New Roman" w:eastAsia="Times New Roman" w:hAnsi="Times New Roman" w:cs="Times New Roman"/>
          <w:i/>
          <w:iCs/>
          <w:sz w:val="28"/>
          <w:szCs w:val="28"/>
          <w:lang w:val="uk-UA" w:eastAsia="ru-RU"/>
        </w:rPr>
        <w:t>Управлінська діяльність керівних працівників закладу позашкільної освіти на сучасному етапі передбачає вирішення низки концептуальних положень:</w:t>
      </w:r>
    </w:p>
    <w:p w:rsidR="00EA4B99" w:rsidRPr="004361A5" w:rsidRDefault="00EA4B99" w:rsidP="00EA4B99">
      <w:pPr>
        <w:numPr>
          <w:ilvl w:val="0"/>
          <w:numId w:val="3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створення умов для перходу від адміністративного стилю управління до громадсько-державного;</w:t>
      </w:r>
    </w:p>
    <w:p w:rsidR="00EA4B99" w:rsidRPr="004361A5" w:rsidRDefault="00EA4B99" w:rsidP="00EA4B99">
      <w:pPr>
        <w:numPr>
          <w:ilvl w:val="0"/>
          <w:numId w:val="3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раціональний розподіл роботи між працівниками закладу з урахуванням їх кваліфікації, досвіду та ділових якостей;</w:t>
      </w:r>
    </w:p>
    <w:p w:rsidR="00EA4B99" w:rsidRPr="004361A5" w:rsidRDefault="00EA4B99" w:rsidP="00EA4B99">
      <w:pPr>
        <w:numPr>
          <w:ilvl w:val="0"/>
          <w:numId w:val="3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забезпечення оптимальної організації освітнього процесу, який би забезпечував належний рівень освіченості і вихованості вихованців та підготовку їх до життя в сучасних умовах;</w:t>
      </w:r>
    </w:p>
    <w:p w:rsidR="00EA4B99" w:rsidRPr="004361A5" w:rsidRDefault="00EA4B99" w:rsidP="00EA4B99">
      <w:pPr>
        <w:numPr>
          <w:ilvl w:val="0"/>
          <w:numId w:val="3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використання часу всіма працівниками закладу;</w:t>
      </w:r>
    </w:p>
    <w:p w:rsidR="00EA4B99" w:rsidRPr="004361A5" w:rsidRDefault="00EA4B99" w:rsidP="00EA4B99">
      <w:pPr>
        <w:numPr>
          <w:ilvl w:val="0"/>
          <w:numId w:val="3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правильне й найбільш ефективне використання навально-матеріальної бази Центру та створення сприятливих умов для її поповнення та оновлення в сучасних умовах;</w:t>
      </w:r>
    </w:p>
    <w:p w:rsidR="00EA4B99" w:rsidRPr="004361A5" w:rsidRDefault="00EA4B99" w:rsidP="00EA4B99">
      <w:pPr>
        <w:numPr>
          <w:ilvl w:val="0"/>
          <w:numId w:val="3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забезпечення високого рівня працездатності всіх учасників освітнього процесу;</w:t>
      </w:r>
    </w:p>
    <w:p w:rsidR="00EA4B99" w:rsidRPr="004361A5" w:rsidRDefault="00EA4B99" w:rsidP="00EA4B99">
      <w:pPr>
        <w:numPr>
          <w:ilvl w:val="0"/>
          <w:numId w:val="3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створення здорової творчої атмосфери в педагогічному колективі;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Сучасні положення освітнього менеджменту вимагають від керівника закладу позашкільної освіти фахових компетенцій:</w:t>
      </w:r>
    </w:p>
    <w:p w:rsidR="00EA4B99" w:rsidRPr="004361A5" w:rsidRDefault="00EA4B99" w:rsidP="00EA4B99">
      <w:pPr>
        <w:numPr>
          <w:ilvl w:val="0"/>
          <w:numId w:val="3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прогнозувати позитивне майбутнє і формувати дух позитивних змін;</w:t>
      </w:r>
    </w:p>
    <w:p w:rsidR="00EA4B99" w:rsidRPr="004361A5" w:rsidRDefault="00EA4B99" w:rsidP="00EA4B99">
      <w:pPr>
        <w:numPr>
          <w:ilvl w:val="0"/>
          <w:numId w:val="3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забезпечувати відкрите керівництво;</w:t>
      </w:r>
    </w:p>
    <w:p w:rsidR="00EA4B99" w:rsidRPr="004361A5" w:rsidRDefault="00EA4B99" w:rsidP="00EA4B99">
      <w:pPr>
        <w:numPr>
          <w:ilvl w:val="0"/>
          <w:numId w:val="3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вивчати інтереси і потреби місцевої громади й суспільства в цілому, щоб визначати нові цілі й завдання;</w:t>
      </w:r>
    </w:p>
    <w:p w:rsidR="00EA4B99" w:rsidRPr="004361A5" w:rsidRDefault="00EA4B99" w:rsidP="00EA4B99">
      <w:pPr>
        <w:numPr>
          <w:ilvl w:val="0"/>
          <w:numId w:val="3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організовувати роботу колективу на досягнення поставлених цілей;</w:t>
      </w:r>
    </w:p>
    <w:p w:rsidR="00EA4B99" w:rsidRPr="004361A5" w:rsidRDefault="00EA4B99" w:rsidP="00EA4B99">
      <w:pPr>
        <w:numPr>
          <w:ilvl w:val="0"/>
          <w:numId w:val="3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lastRenderedPageBreak/>
        <w:t>працювати над залученням додаткових ресурсів для якісного досягнення цілей;</w:t>
      </w:r>
    </w:p>
    <w:p w:rsidR="00EA4B99" w:rsidRPr="004361A5" w:rsidRDefault="00EA4B99" w:rsidP="00EA4B99">
      <w:pPr>
        <w:numPr>
          <w:ilvl w:val="0"/>
          <w:numId w:val="3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постійно вчитися і стимулювати до цього членів педагогічного колективу.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Інакше кажучи, діяльність керівника закладу позашкільної освіти визначається такими чинниками:</w:t>
      </w:r>
    </w:p>
    <w:p w:rsidR="00EA4B99" w:rsidRPr="004361A5" w:rsidRDefault="00EA4B99" w:rsidP="00EA4B99">
      <w:pPr>
        <w:numPr>
          <w:ilvl w:val="0"/>
          <w:numId w:val="3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рівнем його компетентності;</w:t>
      </w:r>
    </w:p>
    <w:p w:rsidR="00EA4B99" w:rsidRPr="004361A5" w:rsidRDefault="00EA4B99" w:rsidP="00EA4B99">
      <w:pPr>
        <w:numPr>
          <w:ilvl w:val="0"/>
          <w:numId w:val="3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обраною концепцією власної діяльності;</w:t>
      </w:r>
    </w:p>
    <w:p w:rsidR="00EA4B99" w:rsidRPr="004361A5" w:rsidRDefault="00EA4B99" w:rsidP="00EA4B99">
      <w:pPr>
        <w:numPr>
          <w:ilvl w:val="0"/>
          <w:numId w:val="3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рівнем розвитку і спрямованості організаційної культури закладу.</w:t>
      </w:r>
    </w:p>
    <w:p w:rsidR="00EA4B99" w:rsidRPr="004361A5" w:rsidRDefault="00E94279"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A4B99" w:rsidRPr="004361A5">
        <w:rPr>
          <w:rFonts w:ascii="Times New Roman" w:eastAsia="Times New Roman" w:hAnsi="Times New Roman" w:cs="Times New Roman"/>
          <w:sz w:val="28"/>
          <w:szCs w:val="28"/>
          <w:lang w:eastAsia="ru-RU"/>
        </w:rPr>
        <w:t>Установити ефективність освітнього процесу, якість створених умов для його проведення, вплив керівника на продуктивність роботи Центру неможливо без належної оцінки результатів його діяльності.</w:t>
      </w:r>
    </w:p>
    <w:p w:rsidR="00EA4B99" w:rsidRPr="004361A5" w:rsidRDefault="00E94279"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A4B99" w:rsidRPr="00DD08CA">
        <w:rPr>
          <w:rFonts w:ascii="Times New Roman" w:eastAsia="Times New Roman" w:hAnsi="Times New Roman" w:cs="Times New Roman"/>
          <w:sz w:val="28"/>
          <w:szCs w:val="28"/>
          <w:lang w:val="uk-UA" w:eastAsia="ru-RU"/>
        </w:rPr>
        <w:t xml:space="preserve">Однією з форм контролю діяльності педагогічних працівників, до яких належать і керівники закладу освіти, є атестація. </w:t>
      </w:r>
      <w:r w:rsidR="00EA4B99" w:rsidRPr="004361A5">
        <w:rPr>
          <w:rFonts w:ascii="Times New Roman" w:eastAsia="Times New Roman" w:hAnsi="Times New Roman" w:cs="Times New Roman"/>
          <w:sz w:val="28"/>
          <w:szCs w:val="28"/>
          <w:lang w:eastAsia="ru-RU"/>
        </w:rPr>
        <w:t>Метою даного контролю за діяльністю закладу позашкільної освіти є:</w:t>
      </w:r>
    </w:p>
    <w:p w:rsidR="00EA4B99" w:rsidRPr="004361A5" w:rsidRDefault="00EA4B99" w:rsidP="00EA4B99">
      <w:pPr>
        <w:numPr>
          <w:ilvl w:val="0"/>
          <w:numId w:val="3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найбільш раціональне використання спеціалістів, підвищення ефективності їх праці та відповідальності за доручену справу;</w:t>
      </w:r>
    </w:p>
    <w:p w:rsidR="00EA4B99" w:rsidRPr="004361A5" w:rsidRDefault="00EA4B99" w:rsidP="00EA4B99">
      <w:pPr>
        <w:numPr>
          <w:ilvl w:val="0"/>
          <w:numId w:val="3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сприяння подальшому покращенню підбору і вихованню кадрів, підвищення їх ділової кваліфікації;</w:t>
      </w:r>
    </w:p>
    <w:p w:rsidR="00EA4B99" w:rsidRPr="004361A5" w:rsidRDefault="00EA4B99" w:rsidP="00EA4B99">
      <w:pPr>
        <w:numPr>
          <w:ilvl w:val="0"/>
          <w:numId w:val="3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посилення матеріальної і моральної зацікавленості працівників;</w:t>
      </w:r>
    </w:p>
    <w:p w:rsidR="00EA4B99" w:rsidRPr="004361A5" w:rsidRDefault="00EA4B99" w:rsidP="00EA4B99">
      <w:pPr>
        <w:numPr>
          <w:ilvl w:val="0"/>
          <w:numId w:val="3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забезпечення більш тісного зв’язку заробітної плати з результатами їхньої праці;</w:t>
      </w:r>
    </w:p>
    <w:p w:rsidR="00EA4B99" w:rsidRPr="004361A5" w:rsidRDefault="00EA4B99" w:rsidP="00EA4B99">
      <w:pPr>
        <w:numPr>
          <w:ilvl w:val="0"/>
          <w:numId w:val="3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визначення відповідності займаній посаді;</w:t>
      </w:r>
    </w:p>
    <w:p w:rsidR="00EA4B99" w:rsidRPr="004361A5" w:rsidRDefault="00EA4B99" w:rsidP="00EA4B99">
      <w:pPr>
        <w:numPr>
          <w:ilvl w:val="0"/>
          <w:numId w:val="3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стимулювання їх професійного та посадового зростання.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Оцінювання управлінської діяльності складається з чотирьох етапів:</w:t>
      </w:r>
    </w:p>
    <w:p w:rsidR="00EA4B99" w:rsidRPr="004361A5" w:rsidRDefault="00EA4B99" w:rsidP="00EA4B99">
      <w:pPr>
        <w:numPr>
          <w:ilvl w:val="0"/>
          <w:numId w:val="3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підготовчий етап</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на підготовчому етапі відповідальною особою проводиться відбір, систематизація та аналіз матеріалів, що характеризують динаміку розвитку закладу позашкільної освіти, рівень управлінської діяльності його керівників; аналізуються статистичні дані;</w:t>
      </w:r>
    </w:p>
    <w:p w:rsidR="00EA4B99" w:rsidRPr="004361A5" w:rsidRDefault="00EA4B99" w:rsidP="00EA4B99">
      <w:pPr>
        <w:numPr>
          <w:ilvl w:val="0"/>
          <w:numId w:val="3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основний етап</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включає самоаналіз та самооцінку управлінської діяльності керівником закладу освіти; внесення коректив в управлінську діяльність керівників за результатами само експертизи; отримання інформації про соціально-психологічний клімат у Центрі та рівень умінь гуртківців; визначення відповідності діяльності керівників закладу нормативним аспектам управління, проблем та резервів розвитку закладу, напрямків надання методичної допомоги; загальна оцінка управлінської діяльності, підготовка висновків та пропозицій;</w:t>
      </w:r>
    </w:p>
    <w:p w:rsidR="00EA4B99" w:rsidRPr="004361A5" w:rsidRDefault="00EA4B99" w:rsidP="00EA4B99">
      <w:pPr>
        <w:numPr>
          <w:ilvl w:val="0"/>
          <w:numId w:val="4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lastRenderedPageBreak/>
        <w:t>підсумково-корекційний</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глибокий аналіз предмету експертизи, формування банку даних за її результатами, планування розвитку закладу позашкільної освіти; регулювання та корекція управлінської діяльності, виявлення якісних змін предмету експертизи та прогнозування розвитку Центру;</w:t>
      </w:r>
    </w:p>
    <w:p w:rsidR="00EA4B99" w:rsidRPr="004361A5" w:rsidRDefault="00EA4B99" w:rsidP="00EA4B99">
      <w:pPr>
        <w:numPr>
          <w:ilvl w:val="0"/>
          <w:numId w:val="4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регулятивно-корекційний</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вдосконалення та коригування окремих напрямків та форм управління освітнім процесом.</w:t>
      </w:r>
    </w:p>
    <w:p w:rsidR="00EA4B99" w:rsidRPr="004361A5" w:rsidRDefault="003F58AA"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r w:rsidR="00EA4B99" w:rsidRPr="004361A5">
        <w:rPr>
          <w:rFonts w:ascii="Times New Roman" w:eastAsia="Times New Roman" w:hAnsi="Times New Roman" w:cs="Times New Roman"/>
          <w:sz w:val="28"/>
          <w:szCs w:val="28"/>
          <w:lang w:eastAsia="ru-RU"/>
        </w:rPr>
        <w:t>Керівником закладу освіти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Центру.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w:t>
      </w:r>
      <w:r w:rsidRPr="004361A5">
        <w:rPr>
          <w:rFonts w:ascii="Times New Roman" w:eastAsia="Times New Roman" w:hAnsi="Times New Roman" w:cs="Times New Roman"/>
          <w:i/>
          <w:iCs/>
          <w:sz w:val="28"/>
          <w:szCs w:val="28"/>
          <w:lang w:eastAsia="ru-RU"/>
        </w:rPr>
        <w:t>Вимоги до ділових та особистісних якостей керівника закладу освіти:</w:t>
      </w:r>
    </w:p>
    <w:p w:rsidR="00EA4B99" w:rsidRPr="004361A5" w:rsidRDefault="00EA4B99" w:rsidP="00EA4B99">
      <w:pPr>
        <w:numPr>
          <w:ilvl w:val="0"/>
          <w:numId w:val="4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цілеспрямованість та саморозвиток;</w:t>
      </w:r>
    </w:p>
    <w:p w:rsidR="00EA4B99" w:rsidRPr="004361A5" w:rsidRDefault="00EA4B99" w:rsidP="00EA4B99">
      <w:pPr>
        <w:numPr>
          <w:ilvl w:val="0"/>
          <w:numId w:val="4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компетентність;</w:t>
      </w:r>
    </w:p>
    <w:p w:rsidR="00EA4B99" w:rsidRPr="004361A5" w:rsidRDefault="00EA4B99" w:rsidP="00EA4B99">
      <w:pPr>
        <w:numPr>
          <w:ilvl w:val="0"/>
          <w:numId w:val="4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динамічність та самокритичність;</w:t>
      </w:r>
    </w:p>
    <w:p w:rsidR="00EA4B99" w:rsidRPr="004361A5" w:rsidRDefault="00EA4B99" w:rsidP="00EA4B99">
      <w:pPr>
        <w:numPr>
          <w:ilvl w:val="0"/>
          <w:numId w:val="4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управлінська етика;</w:t>
      </w:r>
    </w:p>
    <w:p w:rsidR="00EA4B99" w:rsidRPr="004361A5" w:rsidRDefault="00EA4B99" w:rsidP="00EA4B99">
      <w:pPr>
        <w:numPr>
          <w:ilvl w:val="0"/>
          <w:numId w:val="4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прогностичність та аналітичність;</w:t>
      </w:r>
    </w:p>
    <w:p w:rsidR="00EA4B99" w:rsidRPr="004361A5" w:rsidRDefault="00EA4B99" w:rsidP="00EA4B99">
      <w:pPr>
        <w:numPr>
          <w:ilvl w:val="0"/>
          <w:numId w:val="4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креативність, здатність до інноваційного пошуку;</w:t>
      </w:r>
    </w:p>
    <w:p w:rsidR="00EA4B99" w:rsidRPr="004361A5" w:rsidRDefault="00EA4B99" w:rsidP="00EA4B99">
      <w:pPr>
        <w:numPr>
          <w:ilvl w:val="0"/>
          <w:numId w:val="4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здатність приймати своєчасне рішення та брати на себе відповідальність за результат діяльності.</w:t>
      </w:r>
    </w:p>
    <w:p w:rsidR="00EA4B99" w:rsidRPr="00DD08CA" w:rsidRDefault="00E94279"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A4B99" w:rsidRPr="00DD08CA">
        <w:rPr>
          <w:rFonts w:ascii="Times New Roman" w:eastAsia="Times New Roman" w:hAnsi="Times New Roman" w:cs="Times New Roman"/>
          <w:sz w:val="28"/>
          <w:szCs w:val="28"/>
          <w:lang w:val="uk-UA" w:eastAsia="ru-RU"/>
        </w:rPr>
        <w:t>Ефективність управлінської діяльності керівника закладу позашкільної освіти включає стан реалізації його управлінських функцій, основних аспектів та видів діяльності, ступ</w:t>
      </w:r>
      <w:r>
        <w:rPr>
          <w:rFonts w:ascii="Times New Roman" w:eastAsia="Times New Roman" w:hAnsi="Times New Roman" w:cs="Times New Roman"/>
          <w:sz w:val="28"/>
          <w:szCs w:val="28"/>
          <w:lang w:val="uk-UA" w:eastAsia="ru-RU"/>
        </w:rPr>
        <w:t>і</w:t>
      </w:r>
      <w:r w:rsidRPr="00DD08CA">
        <w:rPr>
          <w:rFonts w:ascii="Times New Roman" w:eastAsia="Times New Roman" w:hAnsi="Times New Roman" w:cs="Times New Roman"/>
          <w:sz w:val="28"/>
          <w:szCs w:val="28"/>
          <w:lang w:val="uk-UA" w:eastAsia="ru-RU"/>
        </w:rPr>
        <w:t>н</w:t>
      </w:r>
      <w:r w:rsidR="00EA4B99" w:rsidRPr="00DD08CA">
        <w:rPr>
          <w:rFonts w:ascii="Times New Roman" w:eastAsia="Times New Roman" w:hAnsi="Times New Roman" w:cs="Times New Roman"/>
          <w:sz w:val="28"/>
          <w:szCs w:val="28"/>
          <w:lang w:val="uk-UA" w:eastAsia="ru-RU"/>
        </w:rPr>
        <w:t>ь їх впливу на результативність освітнього процесу: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Вимога 1. </w:t>
      </w:r>
      <w:r w:rsidRPr="004361A5">
        <w:rPr>
          <w:rFonts w:ascii="Times New Roman" w:eastAsia="Times New Roman" w:hAnsi="Times New Roman" w:cs="Times New Roman"/>
          <w:sz w:val="28"/>
          <w:szCs w:val="28"/>
          <w:lang w:eastAsia="ru-RU"/>
        </w:rPr>
        <w:t>Наявність стратегії розвитку й системи планування діяльності закладу, моніторинг виконання поставлених цілей і завдань.</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Критерії оцінювання: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1.1. У </w:t>
      </w:r>
      <w:r w:rsidR="00E94279">
        <w:rPr>
          <w:rFonts w:ascii="Times New Roman" w:eastAsia="Times New Roman" w:hAnsi="Times New Roman" w:cs="Times New Roman"/>
          <w:sz w:val="28"/>
          <w:szCs w:val="28"/>
          <w:lang w:val="uk-UA" w:eastAsia="ru-RU"/>
        </w:rPr>
        <w:t>ЗПО</w:t>
      </w:r>
      <w:r w:rsidRPr="004361A5">
        <w:rPr>
          <w:rFonts w:ascii="Times New Roman" w:eastAsia="Times New Roman" w:hAnsi="Times New Roman" w:cs="Times New Roman"/>
          <w:sz w:val="28"/>
          <w:szCs w:val="28"/>
          <w:lang w:eastAsia="ru-RU"/>
        </w:rPr>
        <w:t xml:space="preserve"> затверджено стратегію його розвитку, спрямовану на підвищення якості освітньої діяльності.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1.2. У </w:t>
      </w:r>
      <w:r w:rsidR="00E94279">
        <w:rPr>
          <w:rFonts w:ascii="Times New Roman" w:eastAsia="Times New Roman" w:hAnsi="Times New Roman" w:cs="Times New Roman"/>
          <w:sz w:val="28"/>
          <w:szCs w:val="28"/>
          <w:lang w:val="uk-UA" w:eastAsia="ru-RU"/>
        </w:rPr>
        <w:t>ЗПО</w:t>
      </w:r>
      <w:r w:rsidRPr="004361A5">
        <w:rPr>
          <w:rFonts w:ascii="Times New Roman" w:eastAsia="Times New Roman" w:hAnsi="Times New Roman" w:cs="Times New Roman"/>
          <w:sz w:val="28"/>
          <w:szCs w:val="28"/>
          <w:lang w:eastAsia="ru-RU"/>
        </w:rPr>
        <w:t xml:space="preserve"> річне планування й відстеження його результативності здійснюються відповідно до стратегії його розвитку та з урахуванням освітньої програми.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1.3. У </w:t>
      </w:r>
      <w:r w:rsidR="00E94279">
        <w:rPr>
          <w:rFonts w:ascii="Times New Roman" w:eastAsia="Times New Roman" w:hAnsi="Times New Roman" w:cs="Times New Roman"/>
          <w:sz w:val="28"/>
          <w:szCs w:val="28"/>
          <w:lang w:val="uk-UA" w:eastAsia="ru-RU"/>
        </w:rPr>
        <w:t>ЗПО</w:t>
      </w:r>
      <w:r w:rsidRPr="004361A5">
        <w:rPr>
          <w:rFonts w:ascii="Times New Roman" w:eastAsia="Times New Roman" w:hAnsi="Times New Roman" w:cs="Times New Roman"/>
          <w:sz w:val="28"/>
          <w:szCs w:val="28"/>
          <w:lang w:eastAsia="ru-RU"/>
        </w:rPr>
        <w:t xml:space="preserve"> здійснюється самооцінювання якості освітньої діяльності на основі стратегії (політики) і процедур забезпечення якості освіти.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1.4. Керівництво закладу освіти планує та здійснює заходи щодо утри</w:t>
      </w:r>
      <w:r w:rsidR="00E94279">
        <w:rPr>
          <w:rFonts w:ascii="Times New Roman" w:eastAsia="Times New Roman" w:hAnsi="Times New Roman" w:cs="Times New Roman"/>
          <w:sz w:val="28"/>
          <w:szCs w:val="28"/>
          <w:lang w:eastAsia="ru-RU"/>
        </w:rPr>
        <w:t>мання в належному стані будівлі</w:t>
      </w:r>
      <w:r w:rsidRPr="004361A5">
        <w:rPr>
          <w:rFonts w:ascii="Times New Roman" w:eastAsia="Times New Roman" w:hAnsi="Times New Roman" w:cs="Times New Roman"/>
          <w:sz w:val="28"/>
          <w:szCs w:val="28"/>
          <w:lang w:eastAsia="ru-RU"/>
        </w:rPr>
        <w:t>, приміщень, обладнання.</w:t>
      </w:r>
    </w:p>
    <w:p w:rsidR="00EA4B99"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Вимога 2. </w:t>
      </w:r>
      <w:r w:rsidRPr="004361A5">
        <w:rPr>
          <w:rFonts w:ascii="Times New Roman" w:eastAsia="Times New Roman" w:hAnsi="Times New Roman" w:cs="Times New Roman"/>
          <w:sz w:val="28"/>
          <w:szCs w:val="28"/>
          <w:lang w:eastAsia="ru-RU"/>
        </w:rPr>
        <w:t>Формування відносин довіри, прозорості, дотримання етичних норм.</w:t>
      </w:r>
    </w:p>
    <w:p w:rsidR="00C13A77" w:rsidRPr="004361A5" w:rsidRDefault="00C13A77" w:rsidP="00EA4B99">
      <w:pPr>
        <w:shd w:val="clear" w:color="auto" w:fill="FFFFFF"/>
        <w:spacing w:after="75" w:line="240" w:lineRule="auto"/>
        <w:jc w:val="both"/>
        <w:rPr>
          <w:rFonts w:ascii="Times New Roman" w:eastAsia="Times New Roman" w:hAnsi="Times New Roman" w:cs="Times New Roman"/>
          <w:sz w:val="28"/>
          <w:szCs w:val="28"/>
          <w:lang w:eastAsia="ru-RU"/>
        </w:rPr>
      </w:pP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lastRenderedPageBreak/>
        <w:t>Критерії оцінювання: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2.1. Керівництво закладу освіти сприяє створенню психологічно комфортного середовища, яке забезпечує конструктивну взаємодію здобувачів освіти, їхніх батьків, педагогічних та інших працівників закладу освіти та взаємну довіру.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2.2. Заклад освіти оприлюднює інформацію про свою діяльність на відкритих загальнодоступних ресурсах.</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Вимога 3</w:t>
      </w:r>
      <w:r w:rsidRPr="004361A5">
        <w:rPr>
          <w:rFonts w:ascii="Times New Roman" w:eastAsia="Times New Roman" w:hAnsi="Times New Roman" w:cs="Times New Roman"/>
          <w:sz w:val="28"/>
          <w:szCs w:val="28"/>
          <w:lang w:eastAsia="ru-RU"/>
        </w:rPr>
        <w:t>. Ефективність кадрової політики й забезпечення можливостей для професійного розвитку педагогічних працівників.</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Критерії оцінювання: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3.2. Керівництво закладу освіти за допомогою системи матеріального й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3.3. Керівництво закладу освіти сприяє підвищенню кваліфікації педагогічних працівників.</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Вимога 4. </w:t>
      </w:r>
      <w:r w:rsidRPr="004361A5">
        <w:rPr>
          <w:rFonts w:ascii="Times New Roman" w:eastAsia="Times New Roman" w:hAnsi="Times New Roman" w:cs="Times New Roman"/>
          <w:sz w:val="28"/>
          <w:szCs w:val="28"/>
          <w:lang w:eastAsia="ru-RU"/>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Критерії оцінювання: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4.1. У </w:t>
      </w:r>
      <w:r w:rsidR="009F31C2">
        <w:rPr>
          <w:rFonts w:ascii="Times New Roman" w:eastAsia="Times New Roman" w:hAnsi="Times New Roman" w:cs="Times New Roman"/>
          <w:sz w:val="28"/>
          <w:szCs w:val="28"/>
          <w:lang w:val="uk-UA" w:eastAsia="ru-RU"/>
        </w:rPr>
        <w:t>ЗПО</w:t>
      </w:r>
      <w:r w:rsidRPr="004361A5">
        <w:rPr>
          <w:rFonts w:ascii="Times New Roman" w:eastAsia="Times New Roman" w:hAnsi="Times New Roman" w:cs="Times New Roman"/>
          <w:sz w:val="28"/>
          <w:szCs w:val="28"/>
          <w:lang w:eastAsia="ru-RU"/>
        </w:rPr>
        <w:t xml:space="preserve"> створюються умови для реалізації прав і обов'язків учасників освітнього процесу.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4.2. Управлінські рішення приймаються з урахуванням пропозицій учасників освітнього процесу.</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4.3. Керівництво </w:t>
      </w:r>
      <w:r w:rsidR="009F31C2">
        <w:rPr>
          <w:rFonts w:ascii="Times New Roman" w:eastAsia="Times New Roman" w:hAnsi="Times New Roman" w:cs="Times New Roman"/>
          <w:sz w:val="28"/>
          <w:szCs w:val="28"/>
          <w:lang w:val="uk-UA" w:eastAsia="ru-RU"/>
        </w:rPr>
        <w:t>ЗПО</w:t>
      </w:r>
      <w:r w:rsidRPr="004361A5">
        <w:rPr>
          <w:rFonts w:ascii="Times New Roman" w:eastAsia="Times New Roman" w:hAnsi="Times New Roman" w:cs="Times New Roman"/>
          <w:sz w:val="28"/>
          <w:szCs w:val="28"/>
          <w:lang w:eastAsia="ru-RU"/>
        </w:rPr>
        <w:t xml:space="preserve"> створює умови для розвитку громадського самоврядування.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4.4. Керівництво </w:t>
      </w:r>
      <w:r w:rsidR="009F31C2">
        <w:rPr>
          <w:rFonts w:ascii="Times New Roman" w:eastAsia="Times New Roman" w:hAnsi="Times New Roman" w:cs="Times New Roman"/>
          <w:sz w:val="28"/>
          <w:szCs w:val="28"/>
          <w:lang w:val="uk-UA" w:eastAsia="ru-RU"/>
        </w:rPr>
        <w:t>ЗПО</w:t>
      </w:r>
      <w:r w:rsidRPr="004361A5">
        <w:rPr>
          <w:rFonts w:ascii="Times New Roman" w:eastAsia="Times New Roman" w:hAnsi="Times New Roman" w:cs="Times New Roman"/>
          <w:sz w:val="28"/>
          <w:szCs w:val="28"/>
          <w:lang w:eastAsia="ru-RU"/>
        </w:rPr>
        <w:t xml:space="preserve"> сприяє виявленню громадської активності та ініціативи учасників освітнього процесу, їх участі в житті місцевої громади.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4.5. У режимі роботи закладу освіти й розкладі занять ураховуються вікові особливості здобувачів освіти відповідно до їхніх освітніх потреб.</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4.6. У закладі освіти створюються умови для реалізації індивідуальних освітніх траекторій здобувачів освіти.</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Вимога 5. </w:t>
      </w:r>
      <w:r w:rsidRPr="004361A5">
        <w:rPr>
          <w:rFonts w:ascii="Times New Roman" w:eastAsia="Times New Roman" w:hAnsi="Times New Roman" w:cs="Times New Roman"/>
          <w:sz w:val="28"/>
          <w:szCs w:val="28"/>
          <w:lang w:eastAsia="ru-RU"/>
        </w:rPr>
        <w:t>Формування й забезпечення реалізації політики академічної доброчесності.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Критерії оцінювання:</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5.1. Заклад освіти реалізує політику академічної доброчесності.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5.2. Керівництво закладу освіти сприяє формуванню в учасників освітнього процесу негативного ставлення до корупції.</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lastRenderedPageBreak/>
        <w:t>Для ефективного управління заклад позашкільної освіти має бути забезпечений такими компонентами інформаційних систем, як:</w:t>
      </w:r>
    </w:p>
    <w:p w:rsidR="00EA4B99" w:rsidRPr="004361A5" w:rsidRDefault="00EA4B99" w:rsidP="00EA4B99">
      <w:pPr>
        <w:numPr>
          <w:ilvl w:val="0"/>
          <w:numId w:val="4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сучасна мережа Інтернет;</w:t>
      </w:r>
    </w:p>
    <w:p w:rsidR="00EA4B99" w:rsidRPr="004361A5" w:rsidRDefault="00EA4B99" w:rsidP="00EA4B99">
      <w:pPr>
        <w:numPr>
          <w:ilvl w:val="0"/>
          <w:numId w:val="4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технічне забезпечення (комп’ютерне, мультимедійне обладнання, цифрові засоби: проектор, фотокамера, проекційний екран, </w:t>
      </w:r>
      <w:r w:rsidR="009F31C2">
        <w:rPr>
          <w:rFonts w:ascii="Times New Roman" w:eastAsia="Times New Roman" w:hAnsi="Times New Roman" w:cs="Times New Roman"/>
          <w:sz w:val="28"/>
          <w:szCs w:val="28"/>
          <w:lang w:val="uk-UA" w:eastAsia="ru-RU"/>
        </w:rPr>
        <w:t>музична акустична колонка</w:t>
      </w:r>
      <w:r w:rsidRPr="004361A5">
        <w:rPr>
          <w:rFonts w:ascii="Times New Roman" w:eastAsia="Times New Roman" w:hAnsi="Times New Roman" w:cs="Times New Roman"/>
          <w:sz w:val="28"/>
          <w:szCs w:val="28"/>
          <w:lang w:eastAsia="ru-RU"/>
        </w:rPr>
        <w:t xml:space="preserve"> тощо);</w:t>
      </w:r>
    </w:p>
    <w:p w:rsidR="00EA4B99" w:rsidRPr="004361A5" w:rsidRDefault="00EA4B99" w:rsidP="00EA4B99">
      <w:pPr>
        <w:numPr>
          <w:ilvl w:val="0"/>
          <w:numId w:val="4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ліцензовані програмні продукти, електронні освітні ресурси;</w:t>
      </w:r>
    </w:p>
    <w:p w:rsidR="00EA4B99" w:rsidRPr="004361A5" w:rsidRDefault="00EA4B99" w:rsidP="00EA4B99">
      <w:pPr>
        <w:numPr>
          <w:ilvl w:val="0"/>
          <w:numId w:val="4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єдиний інформаційний простір закладу (можливість спільного використання суб'єктами освіти наявних у системі електронних ресурсів);</w:t>
      </w:r>
    </w:p>
    <w:p w:rsidR="00EA4B99" w:rsidRPr="004361A5" w:rsidRDefault="00EA4B99" w:rsidP="00EA4B99">
      <w:pPr>
        <w:numPr>
          <w:ilvl w:val="0"/>
          <w:numId w:val="4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доступ до наявних освітніх веб-ресурсів (сайт закладу освіти, блоги педагогів);</w:t>
      </w:r>
    </w:p>
    <w:p w:rsidR="00EA4B99" w:rsidRPr="004361A5" w:rsidRDefault="00EA4B99" w:rsidP="00FB745C">
      <w:pPr>
        <w:numPr>
          <w:ilvl w:val="0"/>
          <w:numId w:val="4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інформаційні ресурси навчального призначення (бібліотека, бази даних, інформаційні системи, програмне забезпечення, засоби зв'язку, комп'ютерні й телекомунікаційні мер</w:t>
      </w:r>
      <w:r w:rsidR="009F31C2">
        <w:rPr>
          <w:rFonts w:ascii="Times New Roman" w:eastAsia="Times New Roman" w:hAnsi="Times New Roman" w:cs="Times New Roman"/>
          <w:sz w:val="28"/>
          <w:szCs w:val="28"/>
          <w:lang w:eastAsia="ru-RU"/>
        </w:rPr>
        <w:t xml:space="preserve">ежі </w:t>
      </w:r>
      <w:r w:rsidR="00FB745C" w:rsidRPr="004361A5">
        <w:rPr>
          <w:rFonts w:ascii="Times New Roman" w:eastAsia="Times New Roman" w:hAnsi="Times New Roman" w:cs="Times New Roman"/>
          <w:sz w:val="28"/>
          <w:szCs w:val="28"/>
          <w:lang w:eastAsia="ru-RU"/>
        </w:rPr>
        <w:t>тощо)</w:t>
      </w:r>
    </w:p>
    <w:p w:rsidR="005D32E6" w:rsidRDefault="00EA4B99" w:rsidP="003F58AA">
      <w:pPr>
        <w:shd w:val="clear" w:color="auto" w:fill="FFFFFF"/>
        <w:spacing w:after="75" w:line="240" w:lineRule="auto"/>
        <w:jc w:val="center"/>
        <w:rPr>
          <w:rFonts w:ascii="Times New Roman" w:eastAsia="Times New Roman" w:hAnsi="Times New Roman" w:cs="Times New Roman"/>
          <w:b/>
          <w:bCs/>
          <w:sz w:val="28"/>
          <w:szCs w:val="28"/>
          <w:lang w:eastAsia="ru-RU"/>
        </w:rPr>
      </w:pPr>
      <w:r w:rsidRPr="004361A5">
        <w:rPr>
          <w:rFonts w:ascii="Times New Roman" w:eastAsia="Times New Roman" w:hAnsi="Times New Roman" w:cs="Times New Roman"/>
          <w:b/>
          <w:bCs/>
          <w:sz w:val="28"/>
          <w:szCs w:val="28"/>
          <w:lang w:eastAsia="ru-RU"/>
        </w:rPr>
        <w:t>VІ</w:t>
      </w:r>
      <w:r w:rsidR="003A03F7">
        <w:rPr>
          <w:rFonts w:ascii="Times New Roman" w:eastAsia="Times New Roman" w:hAnsi="Times New Roman" w:cs="Times New Roman"/>
          <w:b/>
          <w:bCs/>
          <w:sz w:val="28"/>
          <w:szCs w:val="28"/>
          <w:lang w:val="uk-UA" w:eastAsia="ru-RU"/>
        </w:rPr>
        <w:t>І</w:t>
      </w:r>
      <w:r w:rsidRPr="004361A5">
        <w:rPr>
          <w:rFonts w:ascii="Times New Roman" w:eastAsia="Times New Roman" w:hAnsi="Times New Roman" w:cs="Times New Roman"/>
          <w:b/>
          <w:bCs/>
          <w:sz w:val="28"/>
          <w:szCs w:val="28"/>
          <w:lang w:eastAsia="ru-RU"/>
        </w:rPr>
        <w:t>. Інклюзивне освітнє середовище в Центрі, </w:t>
      </w:r>
    </w:p>
    <w:p w:rsidR="00EA4B99" w:rsidRPr="004361A5" w:rsidRDefault="00EA4B99" w:rsidP="003F58AA">
      <w:pPr>
        <w:shd w:val="clear" w:color="auto" w:fill="FFFFFF"/>
        <w:spacing w:after="75"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універсальний дизайн та розумне пристосування</w:t>
      </w:r>
    </w:p>
    <w:p w:rsidR="00EA4B99" w:rsidRPr="004361A5" w:rsidRDefault="005D32E6" w:rsidP="00EA4B99">
      <w:pPr>
        <w:shd w:val="clear" w:color="auto" w:fill="FFFFFF"/>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A4B99" w:rsidRPr="004361A5">
        <w:rPr>
          <w:rFonts w:ascii="Times New Roman" w:eastAsia="Times New Roman" w:hAnsi="Times New Roman" w:cs="Times New Roman"/>
          <w:sz w:val="28"/>
          <w:szCs w:val="28"/>
          <w:lang w:eastAsia="ru-RU"/>
        </w:rPr>
        <w:t>Особам з особливими освітніми потребами освіта надається нарівні з іншими здобувачами освіти, зокрема шляхом створення належного фінансового, кадрового, матеріально-технічного забезпечення та універсального дизайну і розумного пристосування, що враховує індивідуальні потреби таких осіб.</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Створення в закладі освіти інклюзивного освітнього середовища передбачає:</w:t>
      </w:r>
    </w:p>
    <w:p w:rsidR="00EA4B99" w:rsidRPr="004361A5" w:rsidRDefault="00EA4B99" w:rsidP="00EA4B99">
      <w:pPr>
        <w:numPr>
          <w:ilvl w:val="0"/>
          <w:numId w:val="4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організацію безбар’єрного простору (фізичну можливість і зручність потрапляння до закладу освіти, фізичну безпеку під час пересування в ньому; можливість вільного отримання інформації про заклад освіти й освітні послуги, що надаються);</w:t>
      </w:r>
    </w:p>
    <w:p w:rsidR="00EA4B99" w:rsidRPr="004361A5" w:rsidRDefault="00EA4B99" w:rsidP="00EA4B99">
      <w:pPr>
        <w:numPr>
          <w:ilvl w:val="0"/>
          <w:numId w:val="4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облаштування ресурсної кімнати (організація зони навчання та побутово-практичної зони);</w:t>
      </w:r>
    </w:p>
    <w:p w:rsidR="00EA4B99" w:rsidRPr="004361A5" w:rsidRDefault="00EA4B99" w:rsidP="00EA4B99">
      <w:pPr>
        <w:numPr>
          <w:ilvl w:val="0"/>
          <w:numId w:val="4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забезпечення медіатеки мультимедійними засобами для максимального наближення дітей до необхідних джерел інформації;</w:t>
      </w:r>
    </w:p>
    <w:p w:rsidR="00EA4B99" w:rsidRPr="004361A5" w:rsidRDefault="00EA4B99" w:rsidP="00EA4B99">
      <w:pPr>
        <w:numPr>
          <w:ilvl w:val="0"/>
          <w:numId w:val="4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застосування допоміжних технологій (пристрої для прослуховування, розширеної та альтернативної комунікації, принтери і дисплеї системи Брайля, інтерактивне обладнання);</w:t>
      </w:r>
    </w:p>
    <w:p w:rsidR="00EA4B99" w:rsidRPr="004361A5" w:rsidRDefault="00EA4B99" w:rsidP="00EA4B99">
      <w:pPr>
        <w:numPr>
          <w:ilvl w:val="0"/>
          <w:numId w:val="4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створення комплексної системи заходів із супроводу учня з особливими освітніми потребами (корекційно-розвивальні заняття із практичним психологом);</w:t>
      </w:r>
    </w:p>
    <w:p w:rsidR="00EA4B99" w:rsidRPr="004361A5" w:rsidRDefault="00EA4B99" w:rsidP="00EA4B99">
      <w:pPr>
        <w:numPr>
          <w:ilvl w:val="0"/>
          <w:numId w:val="4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розроблення індивідуальної програми розвитку);</w:t>
      </w:r>
    </w:p>
    <w:p w:rsidR="00EA4B99" w:rsidRPr="004361A5" w:rsidRDefault="00EA4B99" w:rsidP="00EA4B99">
      <w:pPr>
        <w:numPr>
          <w:ilvl w:val="0"/>
          <w:numId w:val="4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EA4B99" w:rsidRPr="004361A5" w:rsidRDefault="00EA4B99" w:rsidP="00EA4B99">
      <w:pPr>
        <w:numPr>
          <w:ilvl w:val="0"/>
          <w:numId w:val="4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lastRenderedPageBreak/>
        <w:t>здійснення психолого-педагогічного супроводу формування в дітей з особливими освітніми потребами почуття поваги і власної гідності, усвідомлення своєї повноцінності та значущості в суспільстві.</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Універсальний дизайн закладу створюється на таких принципах:</w:t>
      </w:r>
    </w:p>
    <w:p w:rsidR="00EA4B99" w:rsidRPr="004361A5" w:rsidRDefault="00EA4B99" w:rsidP="00EA4B99">
      <w:pPr>
        <w:numPr>
          <w:ilvl w:val="0"/>
          <w:numId w:val="4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рівність і доступність використання (надання однакових засобів для всіх користувачів: для уникнення відособлення окремих груп населення);</w:t>
      </w:r>
    </w:p>
    <w:p w:rsidR="00EA4B99" w:rsidRPr="004361A5" w:rsidRDefault="00EA4B99" w:rsidP="00EA4B99">
      <w:pPr>
        <w:numPr>
          <w:ilvl w:val="0"/>
          <w:numId w:val="4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гнучкість використання (дизайн повинен забезпечити наявність широкого переліку індивідуальних налаштувань і можливостей з урахуванням потреб користувачів);</w:t>
      </w:r>
    </w:p>
    <w:p w:rsidR="00EA4B99" w:rsidRPr="004361A5" w:rsidRDefault="00EA4B99" w:rsidP="00EA4B99">
      <w:pPr>
        <w:numPr>
          <w:ilvl w:val="0"/>
          <w:numId w:val="4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просте та зручне використання (дизайн повинен забезпечувати простоту та інтуїтивність використання незалежно від досвіду, освіти, мовного рівня та віку користувача);</w:t>
      </w:r>
    </w:p>
    <w:p w:rsidR="00EA4B99" w:rsidRPr="004361A5" w:rsidRDefault="00EA4B99" w:rsidP="00EA4B99">
      <w:pPr>
        <w:numPr>
          <w:ilvl w:val="0"/>
          <w:numId w:val="4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сприйняття інформації з урахуванням різних сенсорних можливостей користувачів (дизайн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w:t>
      </w:r>
    </w:p>
    <w:p w:rsidR="00EA4B99" w:rsidRPr="004361A5" w:rsidRDefault="00EA4B99" w:rsidP="00EA4B99">
      <w:pPr>
        <w:numPr>
          <w:ilvl w:val="0"/>
          <w:numId w:val="4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припустимість помилок (дизайн повинен звести до мінімуму можливість виникнення ризиків і шкідливих наслідків випадкових або ненавмисних дій користувачів;</w:t>
      </w:r>
    </w:p>
    <w:p w:rsidR="00EA4B99" w:rsidRPr="004361A5" w:rsidRDefault="00EA4B99" w:rsidP="00EA4B99">
      <w:pPr>
        <w:numPr>
          <w:ilvl w:val="0"/>
          <w:numId w:val="4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низький рівень фізичних зусиль (дизайн розраховано на затрату незначних фізичних ресурсів користувачів, на мінімальний рівень стомлюваності);</w:t>
      </w:r>
    </w:p>
    <w:p w:rsidR="00EA4B99" w:rsidRPr="004361A5" w:rsidRDefault="00EA4B99" w:rsidP="00EA4B99">
      <w:pPr>
        <w:numPr>
          <w:ilvl w:val="0"/>
          <w:numId w:val="4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наявність необхідного розміру і простору (наявність необхідного розміру і простору при підході, під’їздіта різноманітних діях, незважаючи на фізичні параметри, стан і ступінь мобільності користувача.</w:t>
      </w:r>
    </w:p>
    <w:p w:rsidR="00EA4B99" w:rsidRPr="004361A5" w:rsidRDefault="00EA4B99" w:rsidP="00FB745C">
      <w:pPr>
        <w:shd w:val="clear" w:color="auto" w:fill="FFFFFF"/>
        <w:spacing w:after="75" w:line="240" w:lineRule="auto"/>
        <w:jc w:val="center"/>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VІІ</w:t>
      </w:r>
      <w:r w:rsidR="003A03F7">
        <w:rPr>
          <w:rFonts w:ascii="Times New Roman" w:eastAsia="Times New Roman" w:hAnsi="Times New Roman" w:cs="Times New Roman"/>
          <w:b/>
          <w:bCs/>
          <w:sz w:val="28"/>
          <w:szCs w:val="28"/>
          <w:lang w:val="uk-UA" w:eastAsia="ru-RU"/>
        </w:rPr>
        <w:t>І</w:t>
      </w:r>
      <w:r w:rsidRPr="004361A5">
        <w:rPr>
          <w:rFonts w:ascii="Times New Roman" w:eastAsia="Times New Roman" w:hAnsi="Times New Roman" w:cs="Times New Roman"/>
          <w:b/>
          <w:bCs/>
          <w:sz w:val="28"/>
          <w:szCs w:val="28"/>
          <w:lang w:eastAsia="ru-RU"/>
        </w:rPr>
        <w:t>. Запобігання і протидія булінгу (цькуванню)</w:t>
      </w:r>
    </w:p>
    <w:p w:rsidR="00EA4B99" w:rsidRPr="00305FFE" w:rsidRDefault="003D0F11"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4361A5">
        <w:rPr>
          <w:rFonts w:ascii="Times New Roman" w:eastAsia="Times New Roman" w:hAnsi="Times New Roman" w:cs="Times New Roman"/>
          <w:sz w:val="28"/>
          <w:szCs w:val="28"/>
          <w:lang w:val="uk-UA" w:eastAsia="ru-RU"/>
        </w:rPr>
        <w:t xml:space="preserve">        </w:t>
      </w:r>
      <w:r w:rsidR="00EA4B99" w:rsidRPr="00305FFE">
        <w:rPr>
          <w:rFonts w:ascii="Times New Roman" w:eastAsia="Times New Roman" w:hAnsi="Times New Roman" w:cs="Times New Roman"/>
          <w:sz w:val="28"/>
          <w:szCs w:val="28"/>
          <w:lang w:val="uk-UA" w:eastAsia="ru-RU"/>
        </w:rPr>
        <w:t>Запобігання і протидія булінгу (цькуванню) в закладі позашкільної освіти передбачає:</w:t>
      </w:r>
    </w:p>
    <w:p w:rsidR="00EA4B99" w:rsidRPr="004361A5" w:rsidRDefault="00EA4B99" w:rsidP="00EA4B99">
      <w:pPr>
        <w:numPr>
          <w:ilvl w:val="0"/>
          <w:numId w:val="4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розроблення й оприлюднення правил поведінки здобувача освіти в закладі освіти;</w:t>
      </w:r>
    </w:p>
    <w:p w:rsidR="00EA4B99" w:rsidRPr="004361A5" w:rsidRDefault="00EA4B99" w:rsidP="00EA4B99">
      <w:pPr>
        <w:numPr>
          <w:ilvl w:val="0"/>
          <w:numId w:val="4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розроблення й оприлюднення плану заходів, спрямованих на запобігання і протидію булінгу (цькуванню) в закладі освіти;</w:t>
      </w:r>
    </w:p>
    <w:p w:rsidR="00EA4B99" w:rsidRPr="004361A5" w:rsidRDefault="00EA4B99" w:rsidP="00EA4B99">
      <w:pPr>
        <w:numPr>
          <w:ilvl w:val="0"/>
          <w:numId w:val="4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розроблення й оприлюднення порядку подання та розгляду (з дотриманням конфіденційності) заяв про випадки булінгу (цькування) в закладі освіти;</w:t>
      </w:r>
    </w:p>
    <w:p w:rsidR="00FB745C" w:rsidRPr="00C13A77" w:rsidRDefault="00EA4B99" w:rsidP="00C13A77">
      <w:pPr>
        <w:numPr>
          <w:ilvl w:val="0"/>
          <w:numId w:val="4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розроблення й оприлюднення порядку реагування на доведені випадки булінгу (цькування) в закладі освіти та відповідальності осіб, причетних до булінгу (цькування) тощо.</w:t>
      </w:r>
    </w:p>
    <w:p w:rsidR="00EA4B99" w:rsidRPr="004361A5" w:rsidRDefault="003A03F7" w:rsidP="00FB745C">
      <w:pPr>
        <w:shd w:val="clear" w:color="auto" w:fill="FFFFFF"/>
        <w:spacing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І</w:t>
      </w:r>
      <w:r>
        <w:rPr>
          <w:rFonts w:ascii="Times New Roman" w:eastAsia="Times New Roman" w:hAnsi="Times New Roman" w:cs="Times New Roman"/>
          <w:b/>
          <w:bCs/>
          <w:sz w:val="28"/>
          <w:szCs w:val="28"/>
          <w:lang w:val="en-US" w:eastAsia="ru-RU"/>
        </w:rPr>
        <w:t>X</w:t>
      </w:r>
      <w:r w:rsidR="00EA4B99" w:rsidRPr="004361A5">
        <w:rPr>
          <w:rFonts w:ascii="Times New Roman" w:eastAsia="Times New Roman" w:hAnsi="Times New Roman" w:cs="Times New Roman"/>
          <w:b/>
          <w:bCs/>
          <w:sz w:val="28"/>
          <w:szCs w:val="28"/>
          <w:lang w:eastAsia="ru-RU"/>
        </w:rPr>
        <w:t>. Застосування системи внутрішнього моніторингу для відстеження й коригування результатів освітньої діяльності</w:t>
      </w:r>
    </w:p>
    <w:p w:rsidR="00EA4B99" w:rsidRPr="004361A5" w:rsidRDefault="00EA4B99" w:rsidP="00FB745C">
      <w:pPr>
        <w:shd w:val="clear" w:color="auto" w:fill="FFFFFF"/>
        <w:spacing w:after="0"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До складу системи внутрішнього моніторингу належать:</w:t>
      </w:r>
    </w:p>
    <w:p w:rsidR="00EA4B99" w:rsidRPr="004361A5" w:rsidRDefault="00EA4B99" w:rsidP="00FB745C">
      <w:pPr>
        <w:numPr>
          <w:ilvl w:val="0"/>
          <w:numId w:val="4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система внутрішнього моніторингу якості освітньої діяльності та якості освіти;</w:t>
      </w:r>
    </w:p>
    <w:p w:rsidR="00EA4B99" w:rsidRPr="004361A5" w:rsidRDefault="00EA4B99" w:rsidP="00EA4B99">
      <w:pPr>
        <w:numPr>
          <w:ilvl w:val="0"/>
          <w:numId w:val="4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lastRenderedPageBreak/>
        <w:t>система самооцінювання якості педагогічної й управлінської діяльності;</w:t>
      </w:r>
    </w:p>
    <w:p w:rsidR="00EA4B99" w:rsidRPr="004361A5" w:rsidRDefault="00EA4B99" w:rsidP="00EA4B99">
      <w:pPr>
        <w:numPr>
          <w:ilvl w:val="0"/>
          <w:numId w:val="4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система оцінювання навчальних досягнень вихованців.</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Методи збирання інформації:</w:t>
      </w:r>
    </w:p>
    <w:p w:rsidR="00EA4B99" w:rsidRPr="004361A5" w:rsidRDefault="00EA4B99" w:rsidP="00EA4B99">
      <w:pPr>
        <w:numPr>
          <w:ilvl w:val="0"/>
          <w:numId w:val="4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аналіз документів (плани роботи, звіти, протоколи засідань педагогічної ради, журнали обліку та планування роботи гуртка тощо);</w:t>
      </w:r>
    </w:p>
    <w:p w:rsidR="00EA4B99" w:rsidRPr="004361A5" w:rsidRDefault="00EA4B99" w:rsidP="00EA4B99">
      <w:pPr>
        <w:numPr>
          <w:ilvl w:val="0"/>
          <w:numId w:val="4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опитування:</w:t>
      </w:r>
    </w:p>
    <w:p w:rsidR="00EA4B99" w:rsidRPr="004361A5" w:rsidRDefault="00EA4B99" w:rsidP="00EA4B99">
      <w:pPr>
        <w:numPr>
          <w:ilvl w:val="0"/>
          <w:numId w:val="4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анкетування учасників освітнього процесу (педагогів, вихованців, батьків);</w:t>
      </w:r>
    </w:p>
    <w:p w:rsidR="00EA4B99" w:rsidRPr="004361A5" w:rsidRDefault="00EA4B99" w:rsidP="00EA4B99">
      <w:pPr>
        <w:numPr>
          <w:ilvl w:val="0"/>
          <w:numId w:val="4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інтерв’ю (із педагогічними працівниками, представниками учнівського самоврядування); </w:t>
      </w:r>
    </w:p>
    <w:p w:rsidR="00EA4B99" w:rsidRPr="004361A5" w:rsidRDefault="00EA4B99" w:rsidP="00EA4B99">
      <w:pPr>
        <w:numPr>
          <w:ilvl w:val="0"/>
          <w:numId w:val="4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фокус-групи (із батьками, вихованцями, представниками учнівського самоврядування, педагогами);</w:t>
      </w:r>
    </w:p>
    <w:p w:rsidR="00EA4B99" w:rsidRPr="004361A5" w:rsidRDefault="00EA4B99" w:rsidP="00EA4B99">
      <w:pPr>
        <w:numPr>
          <w:ilvl w:val="0"/>
          <w:numId w:val="4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моніторинг:</w:t>
      </w:r>
    </w:p>
    <w:p w:rsidR="00EA4B99" w:rsidRPr="004361A5" w:rsidRDefault="00EA4B99" w:rsidP="00EA4B99">
      <w:pPr>
        <w:numPr>
          <w:ilvl w:val="0"/>
          <w:numId w:val="4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навчальних досягнень здобувачів освіти;</w:t>
      </w:r>
    </w:p>
    <w:p w:rsidR="00EA4B99" w:rsidRPr="004361A5" w:rsidRDefault="00EA4B99" w:rsidP="00EA4B99">
      <w:pPr>
        <w:numPr>
          <w:ilvl w:val="0"/>
          <w:numId w:val="4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педагогічної діяльності (спостереження за проведенням навчальних занять, виховною роботою тощо);</w:t>
      </w:r>
    </w:p>
    <w:p w:rsidR="00EA4B99" w:rsidRPr="004361A5" w:rsidRDefault="00EA4B99" w:rsidP="00EA4B99">
      <w:pPr>
        <w:numPr>
          <w:ilvl w:val="0"/>
          <w:numId w:val="4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спостереження за освітнім середовищем (санітарно-гігієнічні умови, стан забезпечення навчальних приміщень, безпека спортивних та ігрових майданчиків, вплив середовища на навчальну діяльність тощо).</w:t>
      </w:r>
    </w:p>
    <w:p w:rsidR="00EA4B99" w:rsidRPr="004361A5" w:rsidRDefault="00EA4B99" w:rsidP="00EA4B99">
      <w:pPr>
        <w:shd w:val="clear" w:color="auto" w:fill="FFFFFF"/>
        <w:spacing w:after="75"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b/>
          <w:bCs/>
          <w:sz w:val="28"/>
          <w:szCs w:val="28"/>
          <w:lang w:eastAsia="ru-RU"/>
        </w:rPr>
        <w:t>Інструментарій методів збирання інформації:</w:t>
      </w:r>
    </w:p>
    <w:p w:rsidR="00EA4B99" w:rsidRPr="004361A5" w:rsidRDefault="00EA4B99" w:rsidP="00EA4B99">
      <w:pPr>
        <w:numPr>
          <w:ilvl w:val="0"/>
          <w:numId w:val="4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пам’ятки для аналізу документів (щодо системи оцінювання навчальних досягнень вихованців, фінансування закладу освіти, кількісно-якісного складу педагогічних працівників тощо);</w:t>
      </w:r>
    </w:p>
    <w:p w:rsidR="00EA4B99" w:rsidRPr="004361A5" w:rsidRDefault="00EA4B99" w:rsidP="00EA4B99">
      <w:pPr>
        <w:numPr>
          <w:ilvl w:val="0"/>
          <w:numId w:val="4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анкети (для педагогів, вихованців, батьків);</w:t>
      </w:r>
    </w:p>
    <w:p w:rsidR="00EA4B99" w:rsidRPr="004361A5" w:rsidRDefault="00EA4B99" w:rsidP="00EA4B99">
      <w:pPr>
        <w:numPr>
          <w:ilvl w:val="0"/>
          <w:numId w:val="4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бланки спостереження (за проведенням навчальних занять, виховною роботою тощо).</w:t>
      </w:r>
    </w:p>
    <w:p w:rsidR="003A03F7" w:rsidRDefault="00EA4B99" w:rsidP="003A03F7">
      <w:pPr>
        <w:shd w:val="clear" w:color="auto" w:fill="FFFFFF"/>
        <w:spacing w:after="75" w:line="240" w:lineRule="auto"/>
        <w:jc w:val="center"/>
        <w:rPr>
          <w:rFonts w:ascii="Times New Roman" w:eastAsia="Times New Roman" w:hAnsi="Times New Roman" w:cs="Times New Roman"/>
          <w:b/>
          <w:bCs/>
          <w:sz w:val="28"/>
          <w:szCs w:val="28"/>
          <w:lang w:eastAsia="ru-RU"/>
        </w:rPr>
      </w:pPr>
      <w:r w:rsidRPr="004361A5">
        <w:rPr>
          <w:rFonts w:ascii="Times New Roman" w:eastAsia="Times New Roman" w:hAnsi="Times New Roman" w:cs="Times New Roman"/>
          <w:b/>
          <w:bCs/>
          <w:sz w:val="28"/>
          <w:szCs w:val="28"/>
          <w:lang w:eastAsia="ru-RU"/>
        </w:rPr>
        <w:t xml:space="preserve">Х. Механізми реалізації внутрішньої </w:t>
      </w:r>
    </w:p>
    <w:p w:rsidR="00EA4B99" w:rsidRDefault="00EA4B99" w:rsidP="003A03F7">
      <w:pPr>
        <w:shd w:val="clear" w:color="auto" w:fill="FFFFFF"/>
        <w:spacing w:after="75" w:line="240" w:lineRule="auto"/>
        <w:jc w:val="center"/>
        <w:rPr>
          <w:rFonts w:ascii="Times New Roman" w:eastAsia="Times New Roman" w:hAnsi="Times New Roman" w:cs="Times New Roman"/>
          <w:b/>
          <w:bCs/>
          <w:sz w:val="28"/>
          <w:szCs w:val="28"/>
          <w:lang w:eastAsia="ru-RU"/>
        </w:rPr>
      </w:pPr>
      <w:r w:rsidRPr="004361A5">
        <w:rPr>
          <w:rFonts w:ascii="Times New Roman" w:eastAsia="Times New Roman" w:hAnsi="Times New Roman" w:cs="Times New Roman"/>
          <w:b/>
          <w:bCs/>
          <w:sz w:val="28"/>
          <w:szCs w:val="28"/>
          <w:lang w:eastAsia="ru-RU"/>
        </w:rPr>
        <w:t>системи забезпечення якості освіти</w:t>
      </w:r>
    </w:p>
    <w:p w:rsidR="00C13A77" w:rsidRPr="004361A5" w:rsidRDefault="00C13A77" w:rsidP="003A03F7">
      <w:pPr>
        <w:shd w:val="clear" w:color="auto" w:fill="FFFFFF"/>
        <w:spacing w:after="75" w:line="240" w:lineRule="auto"/>
        <w:jc w:val="center"/>
        <w:rPr>
          <w:rFonts w:ascii="Times New Roman" w:eastAsia="Times New Roman" w:hAnsi="Times New Roman" w:cs="Times New Roman"/>
          <w:sz w:val="28"/>
          <w:szCs w:val="28"/>
          <w:lang w:eastAsia="ru-RU"/>
        </w:rPr>
      </w:pPr>
    </w:p>
    <w:p w:rsidR="00EA4B99" w:rsidRDefault="005D32E6"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A4B99" w:rsidRPr="00DD08CA">
        <w:rPr>
          <w:rFonts w:ascii="Times New Roman" w:eastAsia="Times New Roman" w:hAnsi="Times New Roman" w:cs="Times New Roman"/>
          <w:sz w:val="28"/>
          <w:szCs w:val="28"/>
          <w:lang w:val="uk-UA" w:eastAsia="ru-RU"/>
        </w:rPr>
        <w:t>Механізми реалізації ВСЗЯО передбачають здійснення періодичного оцінювання компонентів ЗПО за напрямами оцінювання відповідальними посадовими особами і представниками громадських структур закладу освіти на основі визначених методів збирання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вдосконалення якості освіти в закладі позашкільної освіти.</w:t>
      </w:r>
    </w:p>
    <w:p w:rsidR="00C13A77" w:rsidRPr="00DD08CA" w:rsidRDefault="00C13A77" w:rsidP="00EA4B99">
      <w:pPr>
        <w:shd w:val="clear" w:color="auto" w:fill="FFFFFF"/>
        <w:spacing w:after="75" w:line="240" w:lineRule="auto"/>
        <w:jc w:val="both"/>
        <w:rPr>
          <w:rFonts w:ascii="Times New Roman" w:eastAsia="Times New Roman" w:hAnsi="Times New Roman" w:cs="Times New Roman"/>
          <w:sz w:val="28"/>
          <w:szCs w:val="28"/>
          <w:lang w:val="uk-UA" w:eastAsia="ru-RU"/>
        </w:rPr>
      </w:pPr>
    </w:p>
    <w:p w:rsidR="00EA4B99" w:rsidRPr="00C13A77" w:rsidRDefault="003A03F7"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A4B99" w:rsidRPr="00DD08CA">
        <w:rPr>
          <w:rFonts w:ascii="Times New Roman" w:eastAsia="Times New Roman" w:hAnsi="Times New Roman" w:cs="Times New Roman"/>
          <w:sz w:val="28"/>
          <w:szCs w:val="28"/>
          <w:lang w:val="uk-UA" w:eastAsia="ru-RU"/>
        </w:rPr>
        <w:t>Дані щодо процедури й результатів оцінювання мають узагальнюватися, зокрема в таблицях, прикладом яких є наведена нижче таблиця «Механізми реалізації ВСЗЯО» (див. табл.</w:t>
      </w:r>
      <w:r w:rsidR="00EA4B99" w:rsidRPr="004361A5">
        <w:rPr>
          <w:rFonts w:ascii="Times New Roman" w:eastAsia="Times New Roman" w:hAnsi="Times New Roman" w:cs="Times New Roman"/>
          <w:sz w:val="28"/>
          <w:szCs w:val="28"/>
          <w:lang w:eastAsia="ru-RU"/>
        </w:rPr>
        <w:t> </w:t>
      </w:r>
      <w:r w:rsidR="00EA4B99" w:rsidRPr="00C13A77">
        <w:rPr>
          <w:rFonts w:ascii="Times New Roman" w:eastAsia="Times New Roman" w:hAnsi="Times New Roman" w:cs="Times New Roman"/>
          <w:sz w:val="28"/>
          <w:szCs w:val="28"/>
          <w:lang w:val="uk-UA" w:eastAsia="ru-RU"/>
        </w:rPr>
        <w:t>1), де передбачені такі змістові графи.</w:t>
      </w:r>
    </w:p>
    <w:p w:rsidR="00EA4B99" w:rsidRPr="004361A5" w:rsidRDefault="00EA4B99" w:rsidP="00C13A77">
      <w:pPr>
        <w:numPr>
          <w:ilvl w:val="0"/>
          <w:numId w:val="50"/>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lastRenderedPageBreak/>
        <w:t>Компоненти напряму оцінювання:</w:t>
      </w:r>
    </w:p>
    <w:p w:rsidR="00EA4B99" w:rsidRPr="004361A5" w:rsidRDefault="00EA4B99" w:rsidP="00C13A77">
      <w:pPr>
        <w:numPr>
          <w:ilvl w:val="0"/>
          <w:numId w:val="51"/>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EA4B99" w:rsidRPr="004361A5" w:rsidRDefault="00EA4B99" w:rsidP="00EA4B99">
      <w:pPr>
        <w:numPr>
          <w:ilvl w:val="0"/>
          <w:numId w:val="5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система оцінювання здобувачів освіти (оприлюднення критеріїв, правил і процедур оцінювання навчальних досягнень, здійснення аналізу результатів навчання вихованців тощо);</w:t>
      </w:r>
    </w:p>
    <w:p w:rsidR="00EA4B99" w:rsidRPr="004361A5" w:rsidRDefault="00EA4B99" w:rsidP="00EA4B99">
      <w:pPr>
        <w:numPr>
          <w:ilvl w:val="0"/>
          <w:numId w:val="5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педагогічна діяльність педагогічних працівників (формування й реалізація індивідуальних освітніх траєкторій вихованців, використання засобів інформаційно-комунікаційних технологій в освітньому процесі, розвиток педагогіки партнерства тощо);</w:t>
      </w:r>
    </w:p>
    <w:p w:rsidR="00EA4B99" w:rsidRPr="004361A5" w:rsidRDefault="00EA4B99" w:rsidP="00EA4B99">
      <w:pPr>
        <w:numPr>
          <w:ilvl w:val="0"/>
          <w:numId w:val="5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EA4B99" w:rsidRPr="004361A5" w:rsidRDefault="00EA4B99" w:rsidP="00C13A77">
      <w:pPr>
        <w:numPr>
          <w:ilvl w:val="0"/>
          <w:numId w:val="5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Періодичність оцінювання.</w:t>
      </w:r>
    </w:p>
    <w:p w:rsidR="00EA4B99" w:rsidRDefault="00EA4B99" w:rsidP="00C13A77">
      <w:pPr>
        <w:shd w:val="clear" w:color="auto" w:fill="FFFFFF"/>
        <w:spacing w:after="0"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Визначається відповідно до частоти оцінювання (1 раз на п’ять років, 1 раз на 2 роки, 1 раз на рік, півріччя (семестр), квартал (чверть), щомісячно, щотижнево).</w:t>
      </w:r>
    </w:p>
    <w:p w:rsidR="00C13A77" w:rsidRPr="004361A5" w:rsidRDefault="00C13A77" w:rsidP="00C13A77">
      <w:pPr>
        <w:shd w:val="clear" w:color="auto" w:fill="FFFFFF"/>
        <w:spacing w:after="0" w:line="240" w:lineRule="auto"/>
        <w:jc w:val="both"/>
        <w:rPr>
          <w:rFonts w:ascii="Times New Roman" w:eastAsia="Times New Roman" w:hAnsi="Times New Roman" w:cs="Times New Roman"/>
          <w:sz w:val="28"/>
          <w:szCs w:val="28"/>
          <w:lang w:eastAsia="ru-RU"/>
        </w:rPr>
      </w:pPr>
    </w:p>
    <w:p w:rsidR="00EA4B99" w:rsidRPr="004361A5" w:rsidRDefault="00EA4B99" w:rsidP="00C13A77">
      <w:pPr>
        <w:numPr>
          <w:ilvl w:val="0"/>
          <w:numId w:val="5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Відповідальні за оцінювання.</w:t>
      </w:r>
    </w:p>
    <w:p w:rsidR="00EA4B99" w:rsidRDefault="00EA4B99" w:rsidP="00C13A77">
      <w:pPr>
        <w:shd w:val="clear" w:color="auto" w:fill="FFFFFF"/>
        <w:spacing w:after="0"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 xml:space="preserve">Ними є не тільки члени адміністрації закладу освіти, а й представники колективу, громадських організацій закладу. Перелік таких осіб може </w:t>
      </w:r>
      <w:r w:rsidR="005D32E6">
        <w:rPr>
          <w:rFonts w:ascii="Times New Roman" w:eastAsia="Times New Roman" w:hAnsi="Times New Roman" w:cs="Times New Roman"/>
          <w:sz w:val="28"/>
          <w:szCs w:val="28"/>
          <w:lang w:val="uk-UA" w:eastAsia="ru-RU"/>
        </w:rPr>
        <w:t>може бути таким</w:t>
      </w:r>
      <w:r w:rsidR="003D0F11" w:rsidRPr="004361A5">
        <w:rPr>
          <w:rFonts w:ascii="Times New Roman" w:eastAsia="Times New Roman" w:hAnsi="Times New Roman" w:cs="Times New Roman"/>
          <w:sz w:val="28"/>
          <w:szCs w:val="28"/>
          <w:lang w:eastAsia="ru-RU"/>
        </w:rPr>
        <w:t>: директор, заступник</w:t>
      </w:r>
      <w:r w:rsidRPr="004361A5">
        <w:rPr>
          <w:rFonts w:ascii="Times New Roman" w:eastAsia="Times New Roman" w:hAnsi="Times New Roman" w:cs="Times New Roman"/>
          <w:sz w:val="28"/>
          <w:szCs w:val="28"/>
          <w:lang w:eastAsia="ru-RU"/>
        </w:rPr>
        <w:t xml:space="preserve"> директора, </w:t>
      </w:r>
      <w:r w:rsidR="003D0F11" w:rsidRPr="004361A5">
        <w:rPr>
          <w:rFonts w:ascii="Times New Roman" w:eastAsia="Times New Roman" w:hAnsi="Times New Roman" w:cs="Times New Roman"/>
          <w:sz w:val="28"/>
          <w:szCs w:val="28"/>
          <w:lang w:val="uk-UA" w:eastAsia="ru-RU"/>
        </w:rPr>
        <w:t xml:space="preserve">методист, </w:t>
      </w:r>
      <w:r w:rsidRPr="004361A5">
        <w:rPr>
          <w:rFonts w:ascii="Times New Roman" w:eastAsia="Times New Roman" w:hAnsi="Times New Roman" w:cs="Times New Roman"/>
          <w:sz w:val="28"/>
          <w:szCs w:val="28"/>
          <w:lang w:eastAsia="ru-RU"/>
        </w:rPr>
        <w:t>голови методичних об’єднань, педагогічні працівники, члени ради закладу, батьківського комітету, учнівського комітету тощо.</w:t>
      </w:r>
    </w:p>
    <w:p w:rsidR="00C13A77" w:rsidRPr="004361A5" w:rsidRDefault="00C13A77" w:rsidP="00C13A77">
      <w:pPr>
        <w:shd w:val="clear" w:color="auto" w:fill="FFFFFF"/>
        <w:spacing w:after="0" w:line="240" w:lineRule="auto"/>
        <w:jc w:val="both"/>
        <w:rPr>
          <w:rFonts w:ascii="Times New Roman" w:eastAsia="Times New Roman" w:hAnsi="Times New Roman" w:cs="Times New Roman"/>
          <w:sz w:val="28"/>
          <w:szCs w:val="28"/>
          <w:lang w:eastAsia="ru-RU"/>
        </w:rPr>
      </w:pPr>
    </w:p>
    <w:p w:rsidR="00EA4B99" w:rsidRPr="004361A5" w:rsidRDefault="00EA4B99" w:rsidP="00C13A77">
      <w:pPr>
        <w:numPr>
          <w:ilvl w:val="0"/>
          <w:numId w:val="5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Методи збирання інформації та інструментарій.</w:t>
      </w:r>
    </w:p>
    <w:p w:rsidR="00EA4B99" w:rsidRDefault="00EA4B99" w:rsidP="00C13A77">
      <w:pPr>
        <w:shd w:val="clear" w:color="auto" w:fill="FFFFFF"/>
        <w:spacing w:after="0"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У цій графі визначається метод збирання інформації (аналіз документів, опитування, спостереження, моніторинг) та інструментарій (пам’ятка, бланк, анкета тощо).</w:t>
      </w:r>
    </w:p>
    <w:p w:rsidR="00C13A77" w:rsidRPr="004361A5" w:rsidRDefault="00C13A77" w:rsidP="00C13A77">
      <w:pPr>
        <w:shd w:val="clear" w:color="auto" w:fill="FFFFFF"/>
        <w:spacing w:after="0" w:line="240" w:lineRule="auto"/>
        <w:jc w:val="both"/>
        <w:rPr>
          <w:rFonts w:ascii="Times New Roman" w:eastAsia="Times New Roman" w:hAnsi="Times New Roman" w:cs="Times New Roman"/>
          <w:sz w:val="28"/>
          <w:szCs w:val="28"/>
          <w:lang w:eastAsia="ru-RU"/>
        </w:rPr>
      </w:pPr>
    </w:p>
    <w:p w:rsidR="00EA4B99" w:rsidRPr="004361A5" w:rsidRDefault="00EA4B99" w:rsidP="00C13A77">
      <w:pPr>
        <w:numPr>
          <w:ilvl w:val="0"/>
          <w:numId w:val="5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Форми узагальнення інформації</w:t>
      </w:r>
    </w:p>
    <w:p w:rsidR="00EA4B99" w:rsidRDefault="00EA4B99" w:rsidP="00C13A77">
      <w:pPr>
        <w:shd w:val="clear" w:color="auto" w:fill="FFFFFF"/>
        <w:spacing w:after="0"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C13A77" w:rsidRPr="004361A5" w:rsidRDefault="00C13A77" w:rsidP="00C13A77">
      <w:pPr>
        <w:shd w:val="clear" w:color="auto" w:fill="FFFFFF"/>
        <w:spacing w:after="0" w:line="240" w:lineRule="auto"/>
        <w:jc w:val="both"/>
        <w:rPr>
          <w:rFonts w:ascii="Times New Roman" w:eastAsia="Times New Roman" w:hAnsi="Times New Roman" w:cs="Times New Roman"/>
          <w:sz w:val="28"/>
          <w:szCs w:val="28"/>
          <w:lang w:eastAsia="ru-RU"/>
        </w:rPr>
      </w:pPr>
    </w:p>
    <w:p w:rsidR="00EA4B99" w:rsidRPr="004361A5" w:rsidRDefault="00EA4B99" w:rsidP="00C13A77">
      <w:pPr>
        <w:numPr>
          <w:ilvl w:val="0"/>
          <w:numId w:val="5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t>Рівень оцінювання</w:t>
      </w:r>
    </w:p>
    <w:p w:rsidR="00EA4B99" w:rsidRDefault="00EA4B99" w:rsidP="00C13A77">
      <w:pPr>
        <w:shd w:val="clear" w:color="auto" w:fill="FFFFFF"/>
        <w:spacing w:after="0" w:line="240" w:lineRule="auto"/>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sz w:val="28"/>
          <w:szCs w:val="28"/>
          <w:lang w:eastAsia="ru-RU"/>
        </w:rPr>
        <w:t>Рівень оцінювання як обов’язковий елемент механізму передбачає визначення рівня оцінювання: перший (високий); другий (достатній); третій (потребує покращення); четвертий (низький).</w:t>
      </w:r>
    </w:p>
    <w:p w:rsidR="00C13A77" w:rsidRDefault="00C13A77" w:rsidP="00C13A77">
      <w:pPr>
        <w:shd w:val="clear" w:color="auto" w:fill="FFFFFF"/>
        <w:spacing w:after="0" w:line="240" w:lineRule="auto"/>
        <w:jc w:val="both"/>
        <w:rPr>
          <w:rFonts w:ascii="Times New Roman" w:eastAsia="Times New Roman" w:hAnsi="Times New Roman" w:cs="Times New Roman"/>
          <w:sz w:val="28"/>
          <w:szCs w:val="28"/>
          <w:lang w:eastAsia="ru-RU"/>
        </w:rPr>
      </w:pPr>
    </w:p>
    <w:p w:rsidR="00C13A77" w:rsidRDefault="00C13A77" w:rsidP="00C13A77">
      <w:pPr>
        <w:shd w:val="clear" w:color="auto" w:fill="FFFFFF"/>
        <w:spacing w:after="0" w:line="240" w:lineRule="auto"/>
        <w:jc w:val="both"/>
        <w:rPr>
          <w:rFonts w:ascii="Times New Roman" w:eastAsia="Times New Roman" w:hAnsi="Times New Roman" w:cs="Times New Roman"/>
          <w:sz w:val="28"/>
          <w:szCs w:val="28"/>
          <w:lang w:eastAsia="ru-RU"/>
        </w:rPr>
      </w:pPr>
    </w:p>
    <w:p w:rsidR="00C13A77" w:rsidRPr="004361A5" w:rsidRDefault="00C13A77" w:rsidP="00C13A77">
      <w:pPr>
        <w:shd w:val="clear" w:color="auto" w:fill="FFFFFF"/>
        <w:spacing w:after="0" w:line="240" w:lineRule="auto"/>
        <w:jc w:val="both"/>
        <w:rPr>
          <w:rFonts w:ascii="Times New Roman" w:eastAsia="Times New Roman" w:hAnsi="Times New Roman" w:cs="Times New Roman"/>
          <w:sz w:val="28"/>
          <w:szCs w:val="28"/>
          <w:lang w:eastAsia="ru-RU"/>
        </w:rPr>
      </w:pPr>
    </w:p>
    <w:p w:rsidR="00EA4B99" w:rsidRPr="004361A5" w:rsidRDefault="00EA4B99" w:rsidP="00EA4B99">
      <w:pPr>
        <w:numPr>
          <w:ilvl w:val="0"/>
          <w:numId w:val="5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4361A5">
        <w:rPr>
          <w:rFonts w:ascii="Times New Roman" w:eastAsia="Times New Roman" w:hAnsi="Times New Roman" w:cs="Times New Roman"/>
          <w:i/>
          <w:iCs/>
          <w:sz w:val="28"/>
          <w:szCs w:val="28"/>
          <w:lang w:eastAsia="ru-RU"/>
        </w:rPr>
        <w:lastRenderedPageBreak/>
        <w:t>Управлінське рішення.</w:t>
      </w:r>
    </w:p>
    <w:p w:rsidR="00EA4B99" w:rsidRPr="00DD08CA" w:rsidRDefault="003A03F7"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A4B99" w:rsidRPr="00DD08CA">
        <w:rPr>
          <w:rFonts w:ascii="Times New Roman" w:eastAsia="Times New Roman" w:hAnsi="Times New Roman" w:cs="Times New Roman"/>
          <w:sz w:val="28"/>
          <w:szCs w:val="28"/>
          <w:lang w:val="uk-UA" w:eastAsia="ru-RU"/>
        </w:rPr>
        <w:t>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спрямоване на вдо</w:t>
      </w:r>
      <w:r w:rsidR="00FB745C" w:rsidRPr="00DD08CA">
        <w:rPr>
          <w:rFonts w:ascii="Times New Roman" w:eastAsia="Times New Roman" w:hAnsi="Times New Roman" w:cs="Times New Roman"/>
          <w:sz w:val="28"/>
          <w:szCs w:val="28"/>
          <w:lang w:val="uk-UA" w:eastAsia="ru-RU"/>
        </w:rPr>
        <w:t>сконалення якості освіти в ЗПО.</w:t>
      </w:r>
    </w:p>
    <w:p w:rsidR="00EA4B99" w:rsidRPr="00DD08CA" w:rsidRDefault="00EA4B99"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DD08CA">
        <w:rPr>
          <w:rFonts w:ascii="Times New Roman" w:eastAsia="Times New Roman" w:hAnsi="Times New Roman" w:cs="Times New Roman"/>
          <w:i/>
          <w:iCs/>
          <w:sz w:val="28"/>
          <w:szCs w:val="28"/>
          <w:lang w:val="uk-UA" w:eastAsia="ru-RU"/>
        </w:rPr>
        <w:t>Таблиця 1</w:t>
      </w:r>
    </w:p>
    <w:p w:rsidR="00EA4B99" w:rsidRPr="00DD08CA" w:rsidRDefault="00EA4B99" w:rsidP="00EA4B99">
      <w:pPr>
        <w:shd w:val="clear" w:color="auto" w:fill="FFFFFF"/>
        <w:spacing w:after="75" w:line="240" w:lineRule="auto"/>
        <w:jc w:val="both"/>
        <w:rPr>
          <w:rFonts w:ascii="Times New Roman" w:eastAsia="Times New Roman" w:hAnsi="Times New Roman" w:cs="Times New Roman"/>
          <w:sz w:val="28"/>
          <w:szCs w:val="28"/>
          <w:lang w:val="uk-UA" w:eastAsia="ru-RU"/>
        </w:rPr>
      </w:pPr>
      <w:r w:rsidRPr="00DD08CA">
        <w:rPr>
          <w:rFonts w:ascii="Times New Roman" w:eastAsia="Times New Roman" w:hAnsi="Times New Roman" w:cs="Times New Roman"/>
          <w:b/>
          <w:bCs/>
          <w:sz w:val="28"/>
          <w:szCs w:val="28"/>
          <w:lang w:val="uk-UA" w:eastAsia="ru-RU"/>
        </w:rPr>
        <w:t>Механізми реалізації внутрішньої системи забезпечення якості освіти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59"/>
        <w:gridCol w:w="1347"/>
        <w:gridCol w:w="1271"/>
        <w:gridCol w:w="1241"/>
        <w:gridCol w:w="1331"/>
        <w:gridCol w:w="1190"/>
        <w:gridCol w:w="1086"/>
        <w:gridCol w:w="1214"/>
      </w:tblGrid>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з/п</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Компоненти напряму оцінювання</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Періодичність оцінюва-ння</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Відповідальні за оцінювання</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Методи збирання інформації та інструментарій</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Форми узагальнення інформа-ції</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Рівень оцінювання</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Управлінське рішення</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i/>
                <w:iCs/>
                <w:sz w:val="24"/>
                <w:szCs w:val="24"/>
                <w:lang w:eastAsia="ru-RU"/>
              </w:rPr>
              <w:t>1</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i/>
                <w:iCs/>
                <w:sz w:val="24"/>
                <w:szCs w:val="24"/>
                <w:lang w:eastAsia="ru-RU"/>
              </w:rPr>
              <w:t>2</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i/>
                <w:iCs/>
                <w:sz w:val="24"/>
                <w:szCs w:val="24"/>
                <w:lang w:eastAsia="ru-RU"/>
              </w:rPr>
              <w:t>3</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i/>
                <w:iCs/>
                <w:sz w:val="24"/>
                <w:szCs w:val="24"/>
                <w:lang w:eastAsia="ru-RU"/>
              </w:rPr>
              <w:t>4</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i/>
                <w:iCs/>
                <w:sz w:val="24"/>
                <w:szCs w:val="24"/>
                <w:lang w:eastAsia="ru-RU"/>
              </w:rPr>
              <w:t>5</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i/>
                <w:iCs/>
                <w:sz w:val="24"/>
                <w:szCs w:val="24"/>
                <w:lang w:eastAsia="ru-RU"/>
              </w:rPr>
              <w:t>6</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i/>
                <w:iCs/>
                <w:sz w:val="24"/>
                <w:szCs w:val="24"/>
                <w:lang w:eastAsia="ru-RU"/>
              </w:rPr>
              <w:t>7</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i/>
                <w:iCs/>
                <w:sz w:val="24"/>
                <w:szCs w:val="24"/>
                <w:lang w:eastAsia="ru-RU"/>
              </w:rPr>
              <w:t>8</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1.       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Освітнє середовище</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Облаштування території закладу</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Стан приміщення закладу</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Дотримання повітряно-теплового, питного режиму, стан освітлення</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2.       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Система оцінювання здобувачів освіти</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xml:space="preserve">Оприлюднення критеріїв, правил та </w:t>
            </w:r>
            <w:r w:rsidRPr="004361A5">
              <w:rPr>
                <w:rFonts w:ascii="Times New Roman" w:eastAsia="Times New Roman" w:hAnsi="Times New Roman" w:cs="Times New Roman"/>
                <w:sz w:val="24"/>
                <w:szCs w:val="24"/>
                <w:lang w:eastAsia="ru-RU"/>
              </w:rPr>
              <w:lastRenderedPageBreak/>
              <w:t>процедур оцінювання навчальних досягнень</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lastRenderedPageBreak/>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lastRenderedPageBreak/>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Здійснення аналізу результатів навчання здобувачів освіти,</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Упровадження формувального оцінювання</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3.       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Педагогічна діяльність педагогічних працівників ЗО</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Реалізація індивідуальних освітніх траєкторій учнів</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Використання засобів ІКТ в освітньому процесі</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Розвиток педагогіки партнерства</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lastRenderedPageBreak/>
              <w:t>4.       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b/>
                <w:bCs/>
                <w:sz w:val="24"/>
                <w:szCs w:val="24"/>
                <w:lang w:eastAsia="ru-RU"/>
              </w:rPr>
              <w:t>Управлінські процеси ЗО</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Затвердження стратегії розвитку ЗО</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Здійснення річного планування відповідно до стратегії</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190"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086"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14"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r>
      <w:tr w:rsidR="004361A5" w:rsidRPr="004361A5" w:rsidTr="00FB745C">
        <w:tc>
          <w:tcPr>
            <w:tcW w:w="41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588"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Підвищення кваліфікації педагогічних працівників</w:t>
            </w:r>
          </w:p>
        </w:tc>
        <w:tc>
          <w:tcPr>
            <w:tcW w:w="127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24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1331" w:type="dxa"/>
            <w:tcBorders>
              <w:top w:val="single" w:sz="6" w:space="0" w:color="3A3A3A"/>
              <w:left w:val="single" w:sz="6" w:space="0" w:color="3A3A3A"/>
              <w:bottom w:val="single" w:sz="6" w:space="0" w:color="3A3A3A"/>
              <w:right w:val="single" w:sz="6" w:space="0" w:color="3A3A3A"/>
            </w:tcBorders>
            <w:shd w:val="clear" w:color="auto" w:fill="FFFFFF"/>
            <w:tcMar>
              <w:top w:w="120" w:type="dxa"/>
              <w:left w:w="120" w:type="dxa"/>
              <w:bottom w:w="120" w:type="dxa"/>
              <w:right w:w="120" w:type="dxa"/>
            </w:tcMar>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r w:rsidRPr="004361A5">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EA4B99" w:rsidRPr="004361A5" w:rsidRDefault="00EA4B99" w:rsidP="00FB745C">
            <w:pPr>
              <w:spacing w:after="0" w:line="240" w:lineRule="auto"/>
              <w:rPr>
                <w:rFonts w:ascii="Times New Roman" w:eastAsia="Times New Roman" w:hAnsi="Times New Roman" w:cs="Times New Roman"/>
                <w:sz w:val="24"/>
                <w:szCs w:val="24"/>
                <w:lang w:eastAsia="ru-RU"/>
              </w:rPr>
            </w:pPr>
          </w:p>
        </w:tc>
      </w:tr>
    </w:tbl>
    <w:p w:rsidR="000F7524" w:rsidRPr="004361A5" w:rsidRDefault="000F7524">
      <w:pPr>
        <w:rPr>
          <w:rFonts w:ascii="Times New Roman" w:hAnsi="Times New Roman" w:cs="Times New Roman"/>
          <w:sz w:val="28"/>
          <w:szCs w:val="28"/>
        </w:rPr>
      </w:pPr>
    </w:p>
    <w:sectPr w:rsidR="000F7524" w:rsidRPr="004361A5" w:rsidSect="003F58AA">
      <w:footerReference w:type="default" r:id="rId8"/>
      <w:footerReference w:type="first" r:id="rId9"/>
      <w:pgSz w:w="11906" w:h="16838"/>
      <w:pgMar w:top="70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4C" w:rsidRDefault="007A1B4C" w:rsidP="00347E7F">
      <w:pPr>
        <w:spacing w:after="0" w:line="240" w:lineRule="auto"/>
      </w:pPr>
      <w:r>
        <w:separator/>
      </w:r>
    </w:p>
  </w:endnote>
  <w:endnote w:type="continuationSeparator" w:id="0">
    <w:p w:rsidR="007A1B4C" w:rsidRDefault="007A1B4C" w:rsidP="0034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080351"/>
      <w:docPartObj>
        <w:docPartGallery w:val="Page Numbers (Bottom of Page)"/>
        <w:docPartUnique/>
      </w:docPartObj>
    </w:sdtPr>
    <w:sdtEndPr/>
    <w:sdtContent>
      <w:p w:rsidR="00C96B23" w:rsidRDefault="00C96B23">
        <w:pPr>
          <w:pStyle w:val="a5"/>
          <w:jc w:val="center"/>
        </w:pPr>
        <w:r>
          <w:fldChar w:fldCharType="begin"/>
        </w:r>
        <w:r>
          <w:instrText>PAGE   \* MERGEFORMAT</w:instrText>
        </w:r>
        <w:r>
          <w:fldChar w:fldCharType="separate"/>
        </w:r>
        <w:r w:rsidR="00C13A77">
          <w:rPr>
            <w:noProof/>
          </w:rPr>
          <w:t>21</w:t>
        </w:r>
        <w:r>
          <w:fldChar w:fldCharType="end"/>
        </w:r>
      </w:p>
    </w:sdtContent>
  </w:sdt>
  <w:p w:rsidR="00347E7F" w:rsidRDefault="00347E7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046154"/>
      <w:docPartObj>
        <w:docPartGallery w:val="Page Numbers (Bottom of Page)"/>
        <w:docPartUnique/>
      </w:docPartObj>
    </w:sdtPr>
    <w:sdtEndPr/>
    <w:sdtContent>
      <w:p w:rsidR="00347E7F" w:rsidRDefault="00C96B23">
        <w:pPr>
          <w:pStyle w:val="a5"/>
          <w:jc w:val="center"/>
        </w:pPr>
        <w:r>
          <w:rPr>
            <w:lang w:val="uk-UA"/>
          </w:rPr>
          <w:t>0</w:t>
        </w:r>
      </w:p>
    </w:sdtContent>
  </w:sdt>
  <w:p w:rsidR="00347E7F" w:rsidRDefault="00347E7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4C" w:rsidRDefault="007A1B4C" w:rsidP="00347E7F">
      <w:pPr>
        <w:spacing w:after="0" w:line="240" w:lineRule="auto"/>
      </w:pPr>
      <w:r>
        <w:separator/>
      </w:r>
    </w:p>
  </w:footnote>
  <w:footnote w:type="continuationSeparator" w:id="0">
    <w:p w:rsidR="007A1B4C" w:rsidRDefault="007A1B4C" w:rsidP="00347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E0D"/>
    <w:multiLevelType w:val="multilevel"/>
    <w:tmpl w:val="615A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525CE"/>
    <w:multiLevelType w:val="multilevel"/>
    <w:tmpl w:val="2BF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C1860"/>
    <w:multiLevelType w:val="multilevel"/>
    <w:tmpl w:val="BC16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D04AF"/>
    <w:multiLevelType w:val="multilevel"/>
    <w:tmpl w:val="CBAC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55B68"/>
    <w:multiLevelType w:val="multilevel"/>
    <w:tmpl w:val="E658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B6DB5"/>
    <w:multiLevelType w:val="multilevel"/>
    <w:tmpl w:val="0412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85B3D"/>
    <w:multiLevelType w:val="multilevel"/>
    <w:tmpl w:val="0A0A96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36625E"/>
    <w:multiLevelType w:val="multilevel"/>
    <w:tmpl w:val="DDD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77E6A"/>
    <w:multiLevelType w:val="multilevel"/>
    <w:tmpl w:val="DA38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85D00"/>
    <w:multiLevelType w:val="multilevel"/>
    <w:tmpl w:val="15FA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60E82"/>
    <w:multiLevelType w:val="multilevel"/>
    <w:tmpl w:val="7D32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0646F"/>
    <w:multiLevelType w:val="multilevel"/>
    <w:tmpl w:val="64E6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5788B"/>
    <w:multiLevelType w:val="multilevel"/>
    <w:tmpl w:val="95DE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F3425"/>
    <w:multiLevelType w:val="multilevel"/>
    <w:tmpl w:val="441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6367C"/>
    <w:multiLevelType w:val="multilevel"/>
    <w:tmpl w:val="F640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06FB7"/>
    <w:multiLevelType w:val="multilevel"/>
    <w:tmpl w:val="35BA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43AC7"/>
    <w:multiLevelType w:val="multilevel"/>
    <w:tmpl w:val="317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E044AE"/>
    <w:multiLevelType w:val="multilevel"/>
    <w:tmpl w:val="025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033447"/>
    <w:multiLevelType w:val="multilevel"/>
    <w:tmpl w:val="71CE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D0629"/>
    <w:multiLevelType w:val="multilevel"/>
    <w:tmpl w:val="05F4B1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D3E79"/>
    <w:multiLevelType w:val="multilevel"/>
    <w:tmpl w:val="E0EE8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E1958"/>
    <w:multiLevelType w:val="multilevel"/>
    <w:tmpl w:val="F790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64110"/>
    <w:multiLevelType w:val="multilevel"/>
    <w:tmpl w:val="85C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454CE4"/>
    <w:multiLevelType w:val="multilevel"/>
    <w:tmpl w:val="3234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182F05"/>
    <w:multiLevelType w:val="multilevel"/>
    <w:tmpl w:val="1A0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65BED"/>
    <w:multiLevelType w:val="multilevel"/>
    <w:tmpl w:val="CD5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66DCA"/>
    <w:multiLevelType w:val="multilevel"/>
    <w:tmpl w:val="596E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4926A4"/>
    <w:multiLevelType w:val="multilevel"/>
    <w:tmpl w:val="3F46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85EF1"/>
    <w:multiLevelType w:val="multilevel"/>
    <w:tmpl w:val="231C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147D94"/>
    <w:multiLevelType w:val="multilevel"/>
    <w:tmpl w:val="D584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F10B0"/>
    <w:multiLevelType w:val="multilevel"/>
    <w:tmpl w:val="BC6C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B2B42"/>
    <w:multiLevelType w:val="multilevel"/>
    <w:tmpl w:val="572E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D4057"/>
    <w:multiLevelType w:val="multilevel"/>
    <w:tmpl w:val="046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663A31"/>
    <w:multiLevelType w:val="multilevel"/>
    <w:tmpl w:val="2E68A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114385"/>
    <w:multiLevelType w:val="multilevel"/>
    <w:tmpl w:val="2146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2811A5"/>
    <w:multiLevelType w:val="multilevel"/>
    <w:tmpl w:val="543E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7D4B75"/>
    <w:multiLevelType w:val="multilevel"/>
    <w:tmpl w:val="088E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784D99"/>
    <w:multiLevelType w:val="multilevel"/>
    <w:tmpl w:val="6DACC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CA6CB2"/>
    <w:multiLevelType w:val="multilevel"/>
    <w:tmpl w:val="6822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17FE5"/>
    <w:multiLevelType w:val="multilevel"/>
    <w:tmpl w:val="B63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9327DD"/>
    <w:multiLevelType w:val="multilevel"/>
    <w:tmpl w:val="2CA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AA0064"/>
    <w:multiLevelType w:val="multilevel"/>
    <w:tmpl w:val="436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9C23AB"/>
    <w:multiLevelType w:val="hybridMultilevel"/>
    <w:tmpl w:val="2DA0D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5FA0536F"/>
    <w:multiLevelType w:val="multilevel"/>
    <w:tmpl w:val="FF2E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DD701D"/>
    <w:multiLevelType w:val="multilevel"/>
    <w:tmpl w:val="C7B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292059"/>
    <w:multiLevelType w:val="multilevel"/>
    <w:tmpl w:val="6CD0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443C68"/>
    <w:multiLevelType w:val="multilevel"/>
    <w:tmpl w:val="387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8C731A"/>
    <w:multiLevelType w:val="multilevel"/>
    <w:tmpl w:val="0B3E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A956BF"/>
    <w:multiLevelType w:val="multilevel"/>
    <w:tmpl w:val="3674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230C70"/>
    <w:multiLevelType w:val="multilevel"/>
    <w:tmpl w:val="C31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9B796E"/>
    <w:multiLevelType w:val="multilevel"/>
    <w:tmpl w:val="65D626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18274D"/>
    <w:multiLevelType w:val="multilevel"/>
    <w:tmpl w:val="D11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242A41"/>
    <w:multiLevelType w:val="multilevel"/>
    <w:tmpl w:val="4F0E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EB7FC5"/>
    <w:multiLevelType w:val="multilevel"/>
    <w:tmpl w:val="E75A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45F21"/>
    <w:multiLevelType w:val="multilevel"/>
    <w:tmpl w:val="8226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BF075D"/>
    <w:multiLevelType w:val="multilevel"/>
    <w:tmpl w:val="6420B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CEE1B77"/>
    <w:multiLevelType w:val="multilevel"/>
    <w:tmpl w:val="C424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B52A01"/>
    <w:multiLevelType w:val="multilevel"/>
    <w:tmpl w:val="4D04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1"/>
  </w:num>
  <w:num w:numId="3">
    <w:abstractNumId w:val="27"/>
  </w:num>
  <w:num w:numId="4">
    <w:abstractNumId w:val="52"/>
  </w:num>
  <w:num w:numId="5">
    <w:abstractNumId w:val="36"/>
  </w:num>
  <w:num w:numId="6">
    <w:abstractNumId w:val="43"/>
  </w:num>
  <w:num w:numId="7">
    <w:abstractNumId w:val="22"/>
  </w:num>
  <w:num w:numId="8">
    <w:abstractNumId w:val="7"/>
  </w:num>
  <w:num w:numId="9">
    <w:abstractNumId w:val="32"/>
  </w:num>
  <w:num w:numId="10">
    <w:abstractNumId w:val="44"/>
  </w:num>
  <w:num w:numId="11">
    <w:abstractNumId w:val="47"/>
  </w:num>
  <w:num w:numId="12">
    <w:abstractNumId w:val="56"/>
  </w:num>
  <w:num w:numId="13">
    <w:abstractNumId w:val="13"/>
  </w:num>
  <w:num w:numId="14">
    <w:abstractNumId w:val="14"/>
  </w:num>
  <w:num w:numId="15">
    <w:abstractNumId w:val="11"/>
  </w:num>
  <w:num w:numId="16">
    <w:abstractNumId w:val="30"/>
  </w:num>
  <w:num w:numId="17">
    <w:abstractNumId w:val="54"/>
  </w:num>
  <w:num w:numId="18">
    <w:abstractNumId w:val="46"/>
  </w:num>
  <w:num w:numId="19">
    <w:abstractNumId w:val="25"/>
  </w:num>
  <w:num w:numId="20">
    <w:abstractNumId w:val="16"/>
  </w:num>
  <w:num w:numId="21">
    <w:abstractNumId w:val="9"/>
  </w:num>
  <w:num w:numId="22">
    <w:abstractNumId w:val="39"/>
  </w:num>
  <w:num w:numId="23">
    <w:abstractNumId w:val="49"/>
  </w:num>
  <w:num w:numId="24">
    <w:abstractNumId w:val="21"/>
  </w:num>
  <w:num w:numId="25">
    <w:abstractNumId w:val="8"/>
  </w:num>
  <w:num w:numId="26">
    <w:abstractNumId w:val="26"/>
  </w:num>
  <w:num w:numId="27">
    <w:abstractNumId w:val="2"/>
  </w:num>
  <w:num w:numId="28">
    <w:abstractNumId w:val="29"/>
  </w:num>
  <w:num w:numId="29">
    <w:abstractNumId w:val="18"/>
  </w:num>
  <w:num w:numId="30">
    <w:abstractNumId w:val="12"/>
  </w:num>
  <w:num w:numId="31">
    <w:abstractNumId w:val="45"/>
  </w:num>
  <w:num w:numId="32">
    <w:abstractNumId w:val="10"/>
  </w:num>
  <w:num w:numId="33">
    <w:abstractNumId w:val="23"/>
  </w:num>
  <w:num w:numId="34">
    <w:abstractNumId w:val="38"/>
  </w:num>
  <w:num w:numId="35">
    <w:abstractNumId w:val="53"/>
  </w:num>
  <w:num w:numId="36">
    <w:abstractNumId w:val="24"/>
  </w:num>
  <w:num w:numId="37">
    <w:abstractNumId w:val="1"/>
  </w:num>
  <w:num w:numId="38">
    <w:abstractNumId w:val="5"/>
  </w:num>
  <w:num w:numId="39">
    <w:abstractNumId w:val="34"/>
  </w:num>
  <w:num w:numId="40">
    <w:abstractNumId w:val="40"/>
  </w:num>
  <w:num w:numId="41">
    <w:abstractNumId w:val="41"/>
  </w:num>
  <w:num w:numId="42">
    <w:abstractNumId w:val="0"/>
  </w:num>
  <w:num w:numId="43">
    <w:abstractNumId w:val="31"/>
  </w:num>
  <w:num w:numId="44">
    <w:abstractNumId w:val="4"/>
  </w:num>
  <w:num w:numId="45">
    <w:abstractNumId w:val="35"/>
  </w:num>
  <w:num w:numId="46">
    <w:abstractNumId w:val="48"/>
  </w:num>
  <w:num w:numId="47">
    <w:abstractNumId w:val="57"/>
  </w:num>
  <w:num w:numId="48">
    <w:abstractNumId w:val="3"/>
  </w:num>
  <w:num w:numId="49">
    <w:abstractNumId w:val="15"/>
  </w:num>
  <w:num w:numId="50">
    <w:abstractNumId w:val="20"/>
  </w:num>
  <w:num w:numId="51">
    <w:abstractNumId w:val="17"/>
  </w:num>
  <w:num w:numId="52">
    <w:abstractNumId w:val="33"/>
  </w:num>
  <w:num w:numId="53">
    <w:abstractNumId w:val="6"/>
  </w:num>
  <w:num w:numId="54">
    <w:abstractNumId w:val="55"/>
  </w:num>
  <w:num w:numId="55">
    <w:abstractNumId w:val="37"/>
  </w:num>
  <w:num w:numId="56">
    <w:abstractNumId w:val="50"/>
  </w:num>
  <w:num w:numId="57">
    <w:abstractNumId w:val="19"/>
  </w:num>
  <w:num w:numId="58">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05"/>
    <w:rsid w:val="000F7524"/>
    <w:rsid w:val="00305FFE"/>
    <w:rsid w:val="00347E7F"/>
    <w:rsid w:val="003A03F7"/>
    <w:rsid w:val="003C0024"/>
    <w:rsid w:val="003D0F11"/>
    <w:rsid w:val="003F58AA"/>
    <w:rsid w:val="004361A5"/>
    <w:rsid w:val="00446E05"/>
    <w:rsid w:val="005614B9"/>
    <w:rsid w:val="005D32E6"/>
    <w:rsid w:val="007A1B4C"/>
    <w:rsid w:val="0080689B"/>
    <w:rsid w:val="009E7A9F"/>
    <w:rsid w:val="009F31C2"/>
    <w:rsid w:val="00C13A77"/>
    <w:rsid w:val="00C96B23"/>
    <w:rsid w:val="00D23E7F"/>
    <w:rsid w:val="00DD08CA"/>
    <w:rsid w:val="00E353D8"/>
    <w:rsid w:val="00E94279"/>
    <w:rsid w:val="00EA4B99"/>
    <w:rsid w:val="00F16FE5"/>
    <w:rsid w:val="00F65A3F"/>
    <w:rsid w:val="00FB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4D893"/>
  <w15:chartTrackingRefBased/>
  <w15:docId w15:val="{A182DE7B-9E45-45BA-B903-D13CAE64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E7F"/>
  </w:style>
  <w:style w:type="paragraph" w:styleId="a5">
    <w:name w:val="footer"/>
    <w:basedOn w:val="a"/>
    <w:link w:val="a6"/>
    <w:uiPriority w:val="99"/>
    <w:unhideWhenUsed/>
    <w:rsid w:val="00347E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E7F"/>
  </w:style>
  <w:style w:type="paragraph" w:styleId="a7">
    <w:name w:val="Balloon Text"/>
    <w:basedOn w:val="a"/>
    <w:link w:val="a8"/>
    <w:uiPriority w:val="99"/>
    <w:semiHidden/>
    <w:unhideWhenUsed/>
    <w:rsid w:val="003A03F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A0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3ABD-4080-486A-B48B-197C5976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25</Pages>
  <Words>6947</Words>
  <Characters>39602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il-desktop</dc:creator>
  <cp:keywords/>
  <dc:description/>
  <cp:lastModifiedBy>il-desktop</cp:lastModifiedBy>
  <cp:revision>19</cp:revision>
  <cp:lastPrinted>2023-04-28T07:15:00Z</cp:lastPrinted>
  <dcterms:created xsi:type="dcterms:W3CDTF">2023-04-24T12:59:00Z</dcterms:created>
  <dcterms:modified xsi:type="dcterms:W3CDTF">2023-04-28T07:16:00Z</dcterms:modified>
</cp:coreProperties>
</file>